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56DB"/>
          <w:sz w:val="56"/>
        </w:rPr>
        <w:t>灯塔案例</w:t>
      </w:r>
    </w:p>
    <w:p>
      <w:pPr>
        <w:jc w:val="center"/>
      </w:pPr>
      <w:r>
        <w:rPr>
          <w:b/>
          <w:color w:val="1A1A2E"/>
          <w:sz w:val="44"/>
        </w:rPr>
        <w:t>通用电气医疗北京</w:t>
      </w:r>
    </w:p>
    <w:p>
      <w:pPr>
        <w:jc w:val="center"/>
      </w:pPr>
      <w:r>
        <w:rPr>
          <w:color w:val="64748B"/>
          <w:sz w:val="28"/>
        </w:rPr>
        <w:t>灯塔编码：15512CN02</w:t>
      </w:r>
    </w:p>
    <w:p>
      <w:pPr>
        <w:jc w:val="center"/>
      </w:pPr>
      <w:r>
        <w:rPr>
          <w:color w:val="64748B"/>
          <w:sz w:val="22"/>
        </w:rPr>
        <w:t>GE HealthCare Beijing · 第12批 · 单一灯塔 · 2024年10月</w:t>
      </w:r>
    </w:p>
    <w:p>
      <w:pPr>
        <w:jc w:val="center"/>
      </w:pPr>
      <w:r>
        <w:rPr>
          <w:color w:val="64748B"/>
          <w:sz w:val="16"/>
        </w:rPr>
        <w:t>──────────────────────────────────────────────────</w:t>
      </w:r>
    </w:p>
    <w:p>
      <w:r>
        <w:rPr>
          <w:b/>
          <w:color w:val="1A56DB"/>
          <w:sz w:val="32"/>
        </w:rPr>
        <w:t>一、一句话引言</w:t>
      </w:r>
    </w:p>
    <w:p>
      <w:r>
        <w:rPr>
          <w:b/>
          <w:color w:val="1A1A2E"/>
          <w:sz w:val="24"/>
        </w:rPr>
        <w:t>全球最大影像设备基地、国内医疗器械行业首座灯塔。GE医疗北京基地以45个数字化方案覆盖26条产线，将深度学习、云计算、IIoT深度融入CT探测器制造全流程，20人产线就能达到200-300人工厂的产能。</w:t>
      </w:r>
    </w:p>
    <w:p>
      <w:r>
        <w:rPr>
          <w:b w:val="0"/>
          <w:color w:val="64748B"/>
          <w:sz w:val="18"/>
        </w:rPr>
        <w:t>通用电气医疗（GE HealthCare）北京影像设备制造基地 · 2024年10月入选第12批灯塔工厂</w:t>
      </w:r>
    </w:p>
    <w:p>
      <w:r>
        <w:rPr>
          <w:b/>
          <w:color w:val="1A56DB"/>
          <w:sz w:val="32"/>
        </w:rPr>
        <w:t>二、企业名片</w:t>
      </w:r>
    </w:p>
    <w:p>
      <w:r>
        <w:rPr>
          <w:b/>
          <w:color w:val="1A56DB"/>
          <w:sz w:val="28"/>
        </w:rPr>
        <w:t>灯塔编码：15512CN02</w:t>
      </w:r>
    </w:p>
    <w:tbl>
      <w:tblPr>
        <w:tblStyle w:val="TableGrid"/>
        <w:tblW w:type="auto" w:w="0"/>
        <w:tblLook w:firstColumn="1" w:firstRow="1" w:lastColumn="0" w:lastRow="0" w:noHBand="0" w:noVBand="1" w:val="04A0"/>
      </w:tblPr>
      <w:tblGrid>
        <w:gridCol w:w="4703"/>
        <w:gridCol w:w="4703"/>
      </w:tblGrid>
      <w:tr>
        <w:tc>
          <w:tcPr>
            <w:tcW w:type="dxa" w:w="4703"/>
            <w:shd w:fill="e8eefb" w:val="clear"/>
          </w:tcPr>
          <w:p>
            <w:r>
              <w:rPr>
                <w:b/>
                <w:color w:val="1A56DB"/>
                <w:sz w:val="20"/>
              </w:rPr>
              <w:t>企业名称</w:t>
            </w:r>
          </w:p>
        </w:tc>
        <w:tc>
          <w:tcPr>
            <w:tcW w:type="dxa" w:w="4703"/>
          </w:tcPr>
          <w:p>
            <w:r>
              <w:rPr>
                <w:sz w:val="20"/>
              </w:rPr>
              <w:t>通用电气医疗（GE HealthCare）北京影像设备制造基地</w:t>
            </w:r>
          </w:p>
        </w:tc>
      </w:tr>
      <w:tr>
        <w:tc>
          <w:tcPr>
            <w:tcW w:type="dxa" w:w="4703"/>
            <w:shd w:fill="e8eefb" w:val="clear"/>
          </w:tcPr>
          <w:p>
            <w:r>
              <w:rPr>
                <w:b/>
                <w:color w:val="1A56DB"/>
                <w:sz w:val="20"/>
              </w:rPr>
              <w:t>工厂所在地</w:t>
            </w:r>
          </w:p>
        </w:tc>
        <w:tc>
          <w:tcPr>
            <w:tcW w:type="dxa" w:w="4703"/>
          </w:tcPr>
          <w:p>
            <w:r>
              <w:rPr>
                <w:sz w:val="20"/>
              </w:rPr>
              <w:t>中国 · 北京（亦庄经济技术开发区）</w:t>
            </w:r>
          </w:p>
        </w:tc>
      </w:tr>
      <w:tr>
        <w:tc>
          <w:tcPr>
            <w:tcW w:type="dxa" w:w="4703"/>
            <w:shd w:fill="e8eefb" w:val="clear"/>
          </w:tcPr>
          <w:p>
            <w:r>
              <w:rPr>
                <w:b/>
                <w:color w:val="1A56DB"/>
                <w:sz w:val="20"/>
              </w:rPr>
              <w:t>所属行业</w:t>
            </w:r>
          </w:p>
        </w:tc>
        <w:tc>
          <w:tcPr>
            <w:tcW w:type="dxa" w:w="4703"/>
          </w:tcPr>
          <w:p>
            <w:r>
              <w:rPr>
                <w:sz w:val="20"/>
              </w:rPr>
              <w:t>医疗仪器设备制造（GB/T 3580）</w:t>
            </w:r>
          </w:p>
        </w:tc>
      </w:tr>
      <w:tr>
        <w:tc>
          <w:tcPr>
            <w:tcW w:type="dxa" w:w="4703"/>
            <w:shd w:fill="e8eefb" w:val="clear"/>
          </w:tcPr>
          <w:p>
            <w:r>
              <w:rPr>
                <w:b/>
                <w:color w:val="1A56DB"/>
                <w:sz w:val="20"/>
              </w:rPr>
              <w:t>灯塔类型</w:t>
            </w:r>
          </w:p>
        </w:tc>
        <w:tc>
          <w:tcPr>
            <w:tcW w:type="dxa" w:w="4703"/>
          </w:tcPr>
          <w:p>
            <w:r>
              <w:rPr>
                <w:sz w:val="20"/>
              </w:rPr>
              <w:t>单一灯塔</w:t>
            </w:r>
          </w:p>
        </w:tc>
      </w:tr>
      <w:tr>
        <w:tc>
          <w:tcPr>
            <w:tcW w:type="dxa" w:w="4703"/>
            <w:shd w:fill="e8eefb" w:val="clear"/>
          </w:tcPr>
          <w:p>
            <w:r>
              <w:rPr>
                <w:b/>
                <w:color w:val="1A56DB"/>
                <w:sz w:val="20"/>
              </w:rPr>
              <w:t>入选批次</w:t>
            </w:r>
          </w:p>
        </w:tc>
        <w:tc>
          <w:tcPr>
            <w:tcW w:type="dxa" w:w="4703"/>
          </w:tcPr>
          <w:p>
            <w:r>
              <w:rPr>
                <w:sz w:val="20"/>
              </w:rPr>
              <w:t>第12批 · 2024年10月</w:t>
            </w:r>
          </w:p>
        </w:tc>
      </w:tr>
      <w:tr>
        <w:tc>
          <w:tcPr>
            <w:tcW w:type="dxa" w:w="4703"/>
            <w:shd w:fill="e8eefb" w:val="clear"/>
          </w:tcPr>
          <w:p>
            <w:r>
              <w:rPr>
                <w:b/>
                <w:color w:val="1A56DB"/>
                <w:sz w:val="20"/>
              </w:rPr>
              <w:t>核心产品</w:t>
            </w:r>
          </w:p>
        </w:tc>
        <w:tc>
          <w:tcPr>
            <w:tcW w:type="dxa" w:w="4703"/>
          </w:tcPr>
          <w:p>
            <w:r>
              <w:rPr>
                <w:sz w:val="20"/>
              </w:rPr>
              <w:t>CT、手术机、血管机、乳腺机、X光机、核医学PET/CT、CT探测器、CT球管等</w:t>
            </w:r>
          </w:p>
        </w:tc>
      </w:tr>
      <w:tr>
        <w:tc>
          <w:tcPr>
            <w:tcW w:type="dxa" w:w="4703"/>
            <w:shd w:fill="e8eefb" w:val="clear"/>
          </w:tcPr>
          <w:p>
            <w:r>
              <w:rPr>
                <w:b/>
                <w:color w:val="1A56DB"/>
                <w:sz w:val="20"/>
              </w:rPr>
              <w:t>应用领域</w:t>
            </w:r>
          </w:p>
        </w:tc>
        <w:tc>
          <w:tcPr>
            <w:tcW w:type="dxa" w:w="4703"/>
          </w:tcPr>
          <w:p>
            <w:r>
              <w:rPr>
                <w:sz w:val="20"/>
              </w:rPr>
              <w:t>医学影像诊断、介入治疗、核医学、核心部件制造</w:t>
            </w:r>
          </w:p>
        </w:tc>
      </w:tr>
    </w:tbl>
    <w:p>
      <w:r>
        <w:rPr>
          <w:b/>
          <w:color w:val="1A56DB"/>
          <w:sz w:val="32"/>
        </w:rPr>
        <w:t>三、核心案例</w:t>
      </w:r>
    </w:p>
    <w:p>
      <w:r>
        <w:rPr>
          <w:b w:val="0"/>
          <w:color w:val="64748B"/>
          <w:sz w:val="20"/>
        </w:rPr>
        <w:t>工业物联网方面，GE医疗北京基地在26条生产线上部署了45个数字化解决方案，覆盖端到端供应链、生产力、质量和可持续发展四大维度。</w:t>
      </w:r>
    </w:p>
    <w:p>
      <w:r>
        <w:rPr>
          <w:b/>
          <w:color w:val="D97706"/>
          <w:sz w:val="18"/>
        </w:rPr>
        <w:t xml:space="preserve">[5大核心案例] </w:t>
      </w:r>
      <w:r>
        <w:rPr>
          <w:b/>
          <w:color w:val="1A56DB"/>
          <w:sz w:val="26"/>
        </w:rPr>
        <w:t>1. CT探测器模块自动优化匹配</w:t>
      </w:r>
    </w:p>
    <w:p>
      <w:r>
        <w:rPr>
          <w:b/>
          <w:color w:val="DC2626"/>
          <w:sz w:val="20"/>
        </w:rPr>
        <w:t>业务痛点：</w:t>
      </w:r>
      <w:r>
        <w:rPr>
          <w:sz w:val="20"/>
        </w:rPr>
        <w:t>256排高端CT探测器涉及400多个模块、近20万个子指标的排列组合。传统模式下工人需手动测试，耗时巨大且远达不到最优排列，严重影响高端CT的图像质量和产能。</w:t>
      </w:r>
    </w:p>
    <w:p>
      <w:r>
        <w:rPr>
          <w:b/>
          <w:color w:val="1A56DB"/>
          <w:sz w:val="20"/>
        </w:rPr>
        <w:t>解决思路：</w:t>
      </w:r>
      <w:r>
        <w:rPr>
          <w:sz w:val="20"/>
        </w:rPr>
        <w:t>引入深度学习算法，通过神经网络模型+回归算法在数据库中建立可自主内部排序的庞大系统，实现模块自动优化匹配。系统历经五次迭代持续优化。</w:t>
      </w:r>
    </w:p>
    <w:p>
      <w:r>
        <w:rPr>
          <w:b/>
          <w:color w:val="64748B"/>
          <w:sz w:val="20"/>
        </w:rPr>
        <w:t>实施路径：</w:t>
      </w:r>
      <w:r>
        <w:rPr>
          <w:sz w:val="20"/>
        </w:rPr>
        <w:t>第一步：搭建CT探测器模块数据库，将20万+指标数据标准化存储。第二步：训练深度学习神经网络模型，学习最优排列组合规律。第三步：集成回归算法，对匹配结果进行精确校验。第四步：将模型嵌入生产线MES系统，实现实时在线自动匹配。第五步：历经五次版本迭代，持续优化算法精度和匹配效率。</w:t>
      </w:r>
    </w:p>
    <w:p>
      <w:r>
        <w:rPr>
          <w:b/>
          <w:color w:val="64748B"/>
          <w:sz w:val="20"/>
        </w:rPr>
        <w:t>关键数据：</w:t>
      </w:r>
      <w:r>
        <w:rPr>
          <w:sz w:val="20"/>
        </w:rPr>
        <w:t>覆盖400+CT探测器模块，匹配维度近20万。中国已成为GE医疗CT探测器核心制造中心，覆盖其全球产量的70%。</w:t>
      </w:r>
    </w:p>
    <w:p>
      <w:r>
        <w:rPr>
          <w:b/>
          <w:color w:val="64748B"/>
          <w:sz w:val="18"/>
        </w:rPr>
        <w:t>技术：</w:t>
      </w:r>
      <w:r>
        <w:rPr>
          <w:color w:val="1A56DB"/>
          <w:sz w:val="18"/>
        </w:rPr>
        <w:t>深度学习 05.01.01, 神经网络 05.01.02</w:t>
      </w:r>
    </w:p>
    <w:p>
      <w:r>
        <w:rPr>
          <w:b w:val="0"/>
          <w:sz w:val="18"/>
        </w:rPr>
        <w:t>深度学习模型部署在CT探测器产线的MES系统中，实时读取每个模块的测试数据，在数秒内完成400+模块的全局最优排列组合计算。替代了此前需要资深工程师耗时数天的手动匹配流程。该模型与生产数据库、质量管理系统直连，每次匹配结果自动写入质量追溯链。</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b/>
                <w:color w:val="DC2626"/>
                <w:sz w:val="28"/>
              </w:rPr>
              <w:t>↑80%</w:t>
            </w:r>
          </w:p>
          <w:p>
            <w:r>
              <w:rPr>
                <w:color w:val="64748B"/>
                <w:sz w:val="16"/>
              </w:rPr>
              <w:t>生产效率</w:t>
            </w:r>
          </w:p>
        </w:tc>
        <w:tc>
          <w:tcPr>
            <w:tcW w:type="dxa" w:w="2351"/>
          </w:tcPr>
          <w:p>
            <w:r>
              <w:rPr>
                <w:b/>
                <w:color w:val="DC2626"/>
                <w:sz w:val="28"/>
              </w:rPr>
              <w:t>↓70%</w:t>
            </w:r>
          </w:p>
          <w:p>
            <w:r>
              <w:rPr>
                <w:color w:val="64748B"/>
                <w:sz w:val="16"/>
              </w:rPr>
              <w:t>测试时间</w:t>
            </w:r>
          </w:p>
        </w:tc>
        <w:tc>
          <w:tcPr>
            <w:tcW w:type="dxa" w:w="2351"/>
          </w:tcPr>
          <w:p>
            <w:r>
              <w:rPr>
                <w:b/>
                <w:color w:val="DC2626"/>
                <w:sz w:val="28"/>
              </w:rPr>
              <w:t>↑10%</w:t>
            </w:r>
          </w:p>
          <w:p>
            <w:r>
              <w:rPr>
                <w:color w:val="64748B"/>
                <w:sz w:val="16"/>
              </w:rPr>
              <w:t>材料利用率</w:t>
            </w:r>
          </w:p>
        </w:tc>
        <w:tc>
          <w:tcPr>
            <w:tcW w:type="dxa" w:w="2351"/>
          </w:tcPr>
          <w:p>
            <w:r>
              <w:rPr>
                <w:b/>
                <w:color w:val="DC2626"/>
                <w:sz w:val="28"/>
              </w:rPr>
              <w:t>70%</w:t>
            </w:r>
          </w:p>
          <w:p>
            <w:r>
              <w:rPr>
                <w:color w:val="64748B"/>
                <w:sz w:val="16"/>
              </w:rPr>
              <w:t>全球CT探测器产量占比</w:t>
            </w:r>
          </w:p>
        </w:tc>
      </w:tr>
    </w:tbl>
    <w:p>
      <w:pPr>
        <w:jc w:val="center"/>
      </w:pPr>
      <w:r>
        <w:rPr>
          <w:color w:val="64748B"/>
          <w:sz w:val="16"/>
        </w:rPr>
        <w:t>──────────────────────────────────────────────────</w:t>
      </w:r>
    </w:p>
    <w:p>
      <w:r>
        <w:rPr>
          <w:b/>
          <w:color w:val="D97706"/>
          <w:sz w:val="18"/>
        </w:rPr>
        <w:t xml:space="preserve">[5大核心案例] </w:t>
      </w:r>
      <w:r>
        <w:rPr>
          <w:b/>
          <w:color w:val="1A56DB"/>
          <w:sz w:val="26"/>
        </w:rPr>
        <w:t>2. CT核心原材料AI早期缺陷检测</w:t>
      </w:r>
    </w:p>
    <w:p>
      <w:r>
        <w:rPr>
          <w:b/>
          <w:color w:val="DC2626"/>
          <w:sz w:val="20"/>
        </w:rPr>
        <w:t>业务痛点：</w:t>
      </w:r>
      <w:r>
        <w:rPr>
          <w:sz w:val="20"/>
        </w:rPr>
        <w:t>CT探测器核心原材料缺陷检测长期依赖人工经验和抽检，漏检导致下游生产报废，年报废成本高达数千万元。且缺陷在产线末端才发现，损失已不可逆。</w:t>
      </w:r>
    </w:p>
    <w:p>
      <w:r>
        <w:rPr>
          <w:b/>
          <w:color w:val="1A56DB"/>
          <w:sz w:val="20"/>
        </w:rPr>
        <w:t>解决思路：</w:t>
      </w:r>
      <w:r>
        <w:rPr>
          <w:sz w:val="20"/>
        </w:rPr>
        <w:t>将质量管控前移至原材料端，融合工艺过程参数控制，用AI建立预测模型，倒推整个质量数据链，提前识别和拦截缺陷材料。</w:t>
      </w:r>
    </w:p>
    <w:p>
      <w:r>
        <w:rPr>
          <w:b/>
          <w:color w:val="64748B"/>
          <w:sz w:val="20"/>
        </w:rPr>
        <w:t>实施路径：</w:t>
      </w:r>
      <w:r>
        <w:rPr>
          <w:sz w:val="20"/>
        </w:rPr>
        <w:t>第一步：采集原材料来料检验数据及下游生产过程中的质量反馈数据。第二步：训练AI缺陷预测模型，关联原材料参数与最终产品缺陷之间的关系。第三步：建立从原材料到工艺到成品到检测的质量数据链倒推机制。第四步：在原材料入库检验环节接入AI判定引擎，实时预警和拦截。第五步：持续积累数据迭代模型，将检测能力从已知缺陷扩展到未知异常模式。</w:t>
      </w:r>
    </w:p>
    <w:p>
      <w:r>
        <w:rPr>
          <w:b/>
          <w:color w:val="64748B"/>
          <w:sz w:val="20"/>
        </w:rPr>
        <w:t>关键数据：</w:t>
      </w:r>
      <w:r>
        <w:rPr>
          <w:sz w:val="20"/>
        </w:rPr>
        <w:t>覆盖CT探测器全部核心原材料品类，AI模型训练数据积累数年。缺陷检出准确率达91%以上，年报废成本骤降80%+。</w:t>
      </w:r>
    </w:p>
    <w:p>
      <w:r>
        <w:rPr>
          <w:b/>
          <w:color w:val="64748B"/>
          <w:sz w:val="18"/>
        </w:rPr>
        <w:t>技术：</w:t>
      </w:r>
      <w:r>
        <w:rPr>
          <w:color w:val="1A56DB"/>
          <w:sz w:val="18"/>
        </w:rPr>
        <w:t>机器视觉 01.03.01, AI质检 05.04.01</w:t>
      </w:r>
    </w:p>
    <w:p>
      <w:r>
        <w:rPr>
          <w:b w:val="0"/>
          <w:sz w:val="18"/>
        </w:rPr>
        <w:t>AI缺陷检测引擎部署在原材料入库检验工位，通过高分辨率工业相机采集原材料表面和内部图像，由卷积神经网络实时判定。与传统人工抽检（覆盖率不到5%）相比，AI可对每批次100%在线检测。系统与ERP/MES直连，检出缺陷立即触发物料锁止，防止流入下游产线。</w:t>
      </w:r>
    </w:p>
    <w:tbl>
      <w:tblPr>
        <w:tblStyle w:val="TableGrid"/>
        <w:tblW w:type="auto" w:w="0"/>
        <w:tblLook w:firstColumn="1" w:firstRow="1" w:lastColumn="0" w:lastRow="0" w:noHBand="0" w:noVBand="1" w:val="04A0"/>
      </w:tblPr>
      <w:tblGrid>
        <w:gridCol w:w="4703"/>
        <w:gridCol w:w="4703"/>
      </w:tblGrid>
      <w:tr>
        <w:tc>
          <w:tcPr>
            <w:tcW w:type="dxa" w:w="4703"/>
          </w:tcPr>
          <w:p>
            <w:r>
              <w:rPr>
                <w:b/>
                <w:color w:val="DC2626"/>
                <w:sz w:val="28"/>
              </w:rPr>
              <w:t>&gt;=91%</w:t>
            </w:r>
          </w:p>
          <w:p>
            <w:r>
              <w:rPr>
                <w:color w:val="64748B"/>
                <w:sz w:val="16"/>
              </w:rPr>
              <w:t>缺陷检出准确率</w:t>
            </w:r>
          </w:p>
        </w:tc>
        <w:tc>
          <w:tcPr>
            <w:tcW w:type="dxa" w:w="4703"/>
          </w:tcPr>
          <w:p>
            <w:r>
              <w:rPr>
                <w:b/>
                <w:color w:val="DC2626"/>
                <w:sz w:val="28"/>
              </w:rPr>
              <w:t>↓80%+</w:t>
            </w:r>
          </w:p>
          <w:p>
            <w:r>
              <w:rPr>
                <w:color w:val="64748B"/>
                <w:sz w:val="16"/>
              </w:rPr>
              <w:t>年报废成本</w:t>
            </w:r>
          </w:p>
        </w:tc>
      </w:tr>
    </w:tbl>
    <w:p>
      <w:pPr>
        <w:jc w:val="center"/>
      </w:pPr>
      <w:r>
        <w:rPr>
          <w:color w:val="64748B"/>
          <w:sz w:val="16"/>
        </w:rPr>
        <w:t>──────────────────────────────────────────────────</w:t>
      </w:r>
    </w:p>
    <w:p>
      <w:r>
        <w:rPr>
          <w:b/>
          <w:color w:val="D97706"/>
          <w:sz w:val="18"/>
        </w:rPr>
        <w:t xml:space="preserve">[5大核心案例] </w:t>
      </w:r>
      <w:r>
        <w:rPr>
          <w:b/>
          <w:color w:val="1A56DB"/>
          <w:sz w:val="26"/>
        </w:rPr>
        <w:t>3. 基于云计算的实时生产调度</w:t>
      </w:r>
    </w:p>
    <w:p>
      <w:r>
        <w:rPr>
          <w:b/>
          <w:color w:val="DC2626"/>
          <w:sz w:val="20"/>
        </w:rPr>
        <w:t>业务痛点：</w:t>
      </w:r>
      <w:r>
        <w:rPr>
          <w:sz w:val="20"/>
        </w:rPr>
        <w:t>大型医疗设备订单品种多、批量小、客户交期紧迫。传统ERP排产以天为周期更新，无法动态响应急单和产线异常，订单平均交付时间长达14天。</w:t>
      </w:r>
    </w:p>
    <w:p>
      <w:r>
        <w:rPr>
          <w:b/>
          <w:color w:val="1A56DB"/>
          <w:sz w:val="20"/>
        </w:rPr>
        <w:t>解决思路：</w:t>
      </w:r>
      <w:r>
        <w:rPr>
          <w:sz w:val="20"/>
        </w:rPr>
        <w:t>基于云计算平台构建实时生产调度系统，将订单、产能、物料、设备状态等多维度数据实时汇聚到云端，通过智能排程算法实现分钟级动态调度。</w:t>
      </w:r>
    </w:p>
    <w:p>
      <w:r>
        <w:rPr>
          <w:b/>
          <w:color w:val="64748B"/>
          <w:sz w:val="20"/>
        </w:rPr>
        <w:t>实施路径：</w:t>
      </w:r>
      <w:r>
        <w:rPr>
          <w:sz w:val="20"/>
        </w:rPr>
        <w:t>第一步：将26条产线的设备状态、工位产出、物料库存数据通过IIoT实时上传至云端数据湖。第二步：开发智能排程引擎，整合订单紧急度、物料齐套率、设备可用性等多约束优化模型。第三步：建立订单全流程可视化看板。第四步：针对5天内急单设置优先通道，系统自动调整排产序列并通知物料备货。第五步：与供应商系统对接，实现关键物料JIT配送与生产节奏同步。</w:t>
      </w:r>
    </w:p>
    <w:p>
      <w:r>
        <w:rPr>
          <w:b/>
          <w:color w:val="64748B"/>
          <w:sz w:val="20"/>
        </w:rPr>
        <w:t>关键数据：</w:t>
      </w:r>
      <w:r>
        <w:rPr>
          <w:sz w:val="20"/>
        </w:rPr>
        <w:t>覆盖26条产线全部订单类型，从CT整机到零部件。辐射GE医疗全球客户的影像设备交付需求。</w:t>
      </w:r>
    </w:p>
    <w:p>
      <w:r>
        <w:rPr>
          <w:b/>
          <w:color w:val="64748B"/>
          <w:sz w:val="18"/>
        </w:rPr>
        <w:t>技术：</w:t>
      </w:r>
      <w:r>
        <w:rPr>
          <w:color w:val="1A56DB"/>
          <w:sz w:val="18"/>
        </w:rPr>
        <w:t>云计算 05.02.01, MES 02.01.02</w:t>
      </w:r>
    </w:p>
    <w:p>
      <w:r>
        <w:rPr>
          <w:b w:val="0"/>
          <w:sz w:val="18"/>
        </w:rPr>
        <w:t>云端实时调度平台部署在GE全球统一的云计算基础设施上，与北京基地的MES系统直连。每5分钟采集一次产线数据，排程算法在云端运行，结果实时下发到各工位的数字看板。5G网络提供毫秒级指令下发能力，确保急单切换在数分钟内完成产线调整。</w:t>
      </w:r>
    </w:p>
    <w:tbl>
      <w:tblPr>
        <w:tblStyle w:val="TableGrid"/>
        <w:tblW w:type="auto" w:w="0"/>
        <w:tblLook w:firstColumn="1" w:firstRow="1" w:lastColumn="0" w:lastRow="0" w:noHBand="0" w:noVBand="1" w:val="04A0"/>
      </w:tblPr>
      <w:tblGrid>
        <w:gridCol w:w="4703"/>
        <w:gridCol w:w="4703"/>
      </w:tblGrid>
      <w:tr>
        <w:tc>
          <w:tcPr>
            <w:tcW w:type="dxa" w:w="4703"/>
          </w:tcPr>
          <w:p>
            <w:r>
              <w:rPr>
                <w:b/>
                <w:color w:val="DC2626"/>
                <w:sz w:val="28"/>
              </w:rPr>
              <w:t>↓50%</w:t>
            </w:r>
          </w:p>
          <w:p>
            <w:r>
              <w:rPr>
                <w:color w:val="64748B"/>
                <w:sz w:val="16"/>
              </w:rPr>
              <w:t>订单交付时间(14天-&gt;7天)</w:t>
            </w:r>
          </w:p>
        </w:tc>
        <w:tc>
          <w:tcPr>
            <w:tcW w:type="dxa" w:w="4703"/>
          </w:tcPr>
          <w:p>
            <w:r>
              <w:rPr>
                <w:b/>
                <w:color w:val="DC2626"/>
                <w:sz w:val="28"/>
              </w:rPr>
              <w:t>↑40%</w:t>
            </w:r>
          </w:p>
          <w:p>
            <w:r>
              <w:rPr>
                <w:color w:val="64748B"/>
                <w:sz w:val="16"/>
              </w:rPr>
              <w:t>急单准时发货率</w:t>
            </w:r>
          </w:p>
        </w:tc>
      </w:tr>
    </w:tbl>
    <w:p>
      <w:pPr>
        <w:jc w:val="center"/>
      </w:pPr>
      <w:r>
        <w:rPr>
          <w:color w:val="64748B"/>
          <w:sz w:val="16"/>
        </w:rPr>
        <w:t>──────────────────────────────────────────────────</w:t>
      </w:r>
    </w:p>
    <w:p>
      <w:r>
        <w:rPr>
          <w:b/>
          <w:color w:val="D97706"/>
          <w:sz w:val="18"/>
        </w:rPr>
        <w:t xml:space="preserve">[5大核心案例] </w:t>
      </w:r>
      <w:r>
        <w:rPr>
          <w:b/>
          <w:color w:val="1A56DB"/>
          <w:sz w:val="26"/>
        </w:rPr>
        <w:t>4. 手术机自动测试隧道（TEST Tunnel）</w:t>
      </w:r>
    </w:p>
    <w:p>
      <w:r>
        <w:rPr>
          <w:b/>
          <w:color w:val="DC2626"/>
          <w:sz w:val="20"/>
        </w:rPr>
        <w:t>业务痛点：</w:t>
      </w:r>
      <w:r>
        <w:rPr>
          <w:sz w:val="20"/>
        </w:rPr>
        <w:t>手术机整机测试环节高度依赖操作员的经验判断，不同操作员之间测试一致性差、效率低。人工测试需逐项操作、逐项记录，工序繁琐且易出错，限制产能爬坡。</w:t>
      </w:r>
    </w:p>
    <w:p>
      <w:r>
        <w:rPr>
          <w:b/>
          <w:color w:val="1A56DB"/>
          <w:sz w:val="20"/>
        </w:rPr>
        <w:t>解决思路：</w:t>
      </w:r>
      <w:r>
        <w:rPr>
          <w:sz w:val="20"/>
        </w:rPr>
        <w:t>设计自动化测试隧道系统，将手术机沿流水线通道送入测试舱，通过自动化测试脚本、传感器阵列和AI判读替代人工操作和主观判断。</w:t>
      </w:r>
    </w:p>
    <w:p>
      <w:r>
        <w:rPr>
          <w:b/>
          <w:color w:val="64748B"/>
          <w:sz w:val="20"/>
        </w:rPr>
        <w:t>实施路径：</w:t>
      </w:r>
      <w:r>
        <w:rPr>
          <w:sz w:val="20"/>
        </w:rPr>
        <w:t>第一步：设计测试隧道物理布局，包括自动传送轨道、测试舱、传感器阵列和数据采集模块。第二步：将测试标准数字化为自动化测试脚本，覆盖X射线成像、机械运动、电气安全等200+测试项。第三步：部署AI判读引擎，替代人工对测试影像和质量参数的主观判断。第四步：建立测试全流程数据追溯链。第五步：与MES集成，测试合格后自动触发下一工位放行。</w:t>
      </w:r>
    </w:p>
    <w:p>
      <w:r>
        <w:rPr>
          <w:b/>
          <w:color w:val="64748B"/>
          <w:sz w:val="20"/>
        </w:rPr>
        <w:t>关键数据：</w:t>
      </w:r>
      <w:r>
        <w:rPr>
          <w:sz w:val="20"/>
        </w:rPr>
        <w:t>20人产线即可达到传统200-300人工厂的产能水平。劳动生产率提升44%，测试周期大幅缩短。</w:t>
      </w:r>
    </w:p>
    <w:p>
      <w:r>
        <w:rPr>
          <w:b/>
          <w:color w:val="64748B"/>
          <w:sz w:val="18"/>
        </w:rPr>
        <w:t>技术：</w:t>
      </w:r>
      <w:r>
        <w:rPr>
          <w:color w:val="1A56DB"/>
          <w:sz w:val="18"/>
        </w:rPr>
        <w:t>自动化测试 01.03.03, IIoT 07.01.01</w:t>
      </w:r>
    </w:p>
    <w:p>
      <w:r>
        <w:rPr>
          <w:b w:val="0"/>
          <w:sz w:val="18"/>
        </w:rPr>
        <w:t>自动测试隧道全长约15米，部署在手术机总装线的末端，通过工业物联网连接数十个传感器和数据采集点。自动化测试脚本在嵌入式控制器上运行，同步驱动手术机完成全项功能测试。AI判读引擎部署在边缘计算节点上，每项测试结果在2秒内完成判读并写入质量数据库。</w:t>
      </w:r>
    </w:p>
    <w:tbl>
      <w:tblPr>
        <w:tblStyle w:val="TableGrid"/>
        <w:tblW w:type="auto" w:w="0"/>
        <w:tblLook w:firstColumn="1" w:firstRow="1" w:lastColumn="0" w:lastRow="0" w:noHBand="0" w:noVBand="1" w:val="04A0"/>
      </w:tblPr>
      <w:tblGrid>
        <w:gridCol w:w="4703"/>
        <w:gridCol w:w="4703"/>
      </w:tblGrid>
      <w:tr>
        <w:tc>
          <w:tcPr>
            <w:tcW w:type="dxa" w:w="4703"/>
          </w:tcPr>
          <w:p>
            <w:r>
              <w:rPr>
                <w:b/>
                <w:color w:val="DC2626"/>
                <w:sz w:val="28"/>
              </w:rPr>
              <w:t>↑44%</w:t>
            </w:r>
          </w:p>
          <w:p>
            <w:r>
              <w:rPr>
                <w:color w:val="64748B"/>
                <w:sz w:val="16"/>
              </w:rPr>
              <w:t>劳动生产率</w:t>
            </w:r>
          </w:p>
        </w:tc>
        <w:tc>
          <w:tcPr>
            <w:tcW w:type="dxa" w:w="4703"/>
          </w:tcPr>
          <w:p>
            <w:r>
              <w:rPr>
                <w:b/>
                <w:color w:val="DC2626"/>
                <w:sz w:val="28"/>
              </w:rPr>
              <w:t>20人=300人</w:t>
            </w:r>
          </w:p>
          <w:p>
            <w:r>
              <w:rPr>
                <w:color w:val="64748B"/>
                <w:sz w:val="16"/>
              </w:rPr>
              <w:t>产线效能等价</w:t>
            </w:r>
          </w:p>
        </w:tc>
      </w:tr>
    </w:tbl>
    <w:p>
      <w:pPr>
        <w:jc w:val="center"/>
      </w:pPr>
      <w:r>
        <w:rPr>
          <w:color w:val="64748B"/>
          <w:sz w:val="16"/>
        </w:rPr>
        <w:t>──────────────────────────────────────────────────</w:t>
      </w:r>
    </w:p>
    <w:p>
      <w:r>
        <w:rPr>
          <w:b/>
          <w:color w:val="D97706"/>
          <w:sz w:val="18"/>
        </w:rPr>
        <w:t xml:space="preserve">[5大核心案例] </w:t>
      </w:r>
      <w:r>
        <w:rPr>
          <w:b/>
          <w:color w:val="1A56DB"/>
          <w:sz w:val="26"/>
        </w:rPr>
        <w:t>5. CT影像质量AI视觉检测系统</w:t>
      </w:r>
    </w:p>
    <w:p>
      <w:r>
        <w:rPr>
          <w:b/>
          <w:color w:val="DC2626"/>
          <w:sz w:val="20"/>
        </w:rPr>
        <w:t>业务痛点：</w:t>
      </w:r>
      <w:r>
        <w:rPr>
          <w:sz w:val="20"/>
        </w:rPr>
        <w:t>CT整机的影像质量测试依赖人工肉眼判读，测试周期长且不同人员判读标准不一。图像一致性难以保证，偶尔出现漏检导致不良品出厂。</w:t>
      </w:r>
    </w:p>
    <w:p>
      <w:r>
        <w:rPr>
          <w:b/>
          <w:color w:val="1A56DB"/>
          <w:sz w:val="20"/>
        </w:rPr>
        <w:t>解决思路：</w:t>
      </w:r>
      <w:r>
        <w:rPr>
          <w:sz w:val="20"/>
        </w:rPr>
        <w:t>构建AI视觉检测系统，通过对标准测试体模的CT扫描图像进行自动化判读，替代人工肉眼评估影像质量，确保每台出厂CT的成像一致性。</w:t>
      </w:r>
    </w:p>
    <w:p>
      <w:r>
        <w:rPr>
          <w:b/>
          <w:color w:val="64748B"/>
          <w:sz w:val="20"/>
        </w:rPr>
        <w:t>实施路径：</w:t>
      </w:r>
      <w:r>
        <w:rPr>
          <w:sz w:val="20"/>
        </w:rPr>
        <w:t>第一步：设计标准化测试体模和自动化扫描流程。第二步：采集海量正常/异常CT影像样本，标注训练卷积神经网络判读模型。第三步：将AI判读引擎部署在CT出厂测试工位，自动采集扫描图像并实时判定。第四步：建立图像质量评分体系，量化空间分辨率、密度分辨率、噪声水平等关键参数。第五步：异常影像自动推送至质量工程师复核确认，形成人机协同闭环。</w:t>
      </w:r>
    </w:p>
    <w:p>
      <w:r>
        <w:rPr>
          <w:b/>
          <w:color w:val="64748B"/>
          <w:sz w:val="20"/>
        </w:rPr>
        <w:t>关键数据：</w:t>
      </w:r>
      <w:r>
        <w:rPr>
          <w:sz w:val="20"/>
        </w:rPr>
        <w:t>AI视觉检测准确率高达99.54%，远超人工目检水平。测试周期缩短推动产品准时交付率显著提升，图像一致性大幅改善。</w:t>
      </w:r>
    </w:p>
    <w:p>
      <w:r>
        <w:rPr>
          <w:b/>
          <w:color w:val="64748B"/>
          <w:sz w:val="18"/>
        </w:rPr>
        <w:t>技术：</w:t>
      </w:r>
      <w:r>
        <w:rPr>
          <w:color w:val="1A56DB"/>
          <w:sz w:val="18"/>
        </w:rPr>
        <w:t>机器视觉 01.03.01, AI视觉检测 05.04.02</w:t>
      </w:r>
    </w:p>
    <w:p>
      <w:r>
        <w:rPr>
          <w:b w:val="0"/>
          <w:sz w:val="18"/>
        </w:rPr>
        <w:t>AI视觉检测引擎部署在每台CT的出厂测试工作站，通过GPU加速推理每秒可处理数百张CT切片图像。系统与PACS影像归档系统直连，测试图像自动归档并可追溯。模型定期用新采集的异常案例再训练，持续提升对罕见影像伪影的检出能力。</w:t>
      </w:r>
    </w:p>
    <w:tbl>
      <w:tblPr>
        <w:tblStyle w:val="TableGrid"/>
        <w:tblW w:type="auto" w:w="0"/>
        <w:tblLook w:firstColumn="1" w:firstRow="1" w:lastColumn="0" w:lastRow="0" w:noHBand="0" w:noVBand="1" w:val="04A0"/>
      </w:tblPr>
      <w:tblGrid>
        <w:gridCol w:w="4703"/>
        <w:gridCol w:w="4703"/>
      </w:tblGrid>
      <w:tr>
        <w:tc>
          <w:tcPr>
            <w:tcW w:type="dxa" w:w="4703"/>
          </w:tcPr>
          <w:p>
            <w:r>
              <w:rPr>
                <w:b/>
                <w:color w:val="DC2626"/>
                <w:sz w:val="28"/>
              </w:rPr>
              <w:t>99.54%</w:t>
            </w:r>
          </w:p>
          <w:p>
            <w:r>
              <w:rPr>
                <w:color w:val="64748B"/>
                <w:sz w:val="16"/>
              </w:rPr>
              <w:t>AI检测准确率</w:t>
            </w:r>
          </w:p>
        </w:tc>
        <w:tc>
          <w:tcPr>
            <w:tcW w:type="dxa" w:w="4703"/>
          </w:tcPr>
          <w:p>
            <w:r>
              <w:rPr>
                <w:b/>
                <w:color w:val="DC2626"/>
                <w:sz w:val="28"/>
              </w:rPr>
              <w:t>↑显著</w:t>
            </w:r>
          </w:p>
          <w:p>
            <w:r>
              <w:rPr>
                <w:color w:val="64748B"/>
                <w:sz w:val="16"/>
              </w:rPr>
              <w:t>产品准时交付率</w:t>
            </w:r>
          </w:p>
        </w:tc>
      </w:tr>
    </w:tbl>
    <w:p>
      <w:pPr>
        <w:jc w:val="center"/>
      </w:pPr>
      <w:r>
        <w:rPr>
          <w:color w:val="64748B"/>
          <w:sz w:val="16"/>
        </w:rPr>
        <w:t>──────────────────────────────────────────────────</w:t>
      </w:r>
    </w:p>
    <w:p>
      <w:r>
        <w:rPr>
          <w:b/>
          <w:color w:val="1A56DB"/>
          <w:sz w:val="26"/>
        </w:rPr>
        <w:t>6. CT探测器"黑灯"示范产线</w:t>
      </w:r>
    </w:p>
    <w:p>
      <w:r>
        <w:rPr>
          <w:b/>
          <w:color w:val="DC2626"/>
          <w:sz w:val="20"/>
        </w:rPr>
        <w:t>业务痛点：</w:t>
      </w:r>
      <w:r>
        <w:rPr>
          <w:sz w:val="20"/>
        </w:rPr>
        <w:t>CT探测器制造工艺精度要求极高（微米/亚微米级），传统人工操作难以保证贴装和点胶的一致性，且人力依赖限制了产能弹性和良率进一步提升。</w:t>
      </w:r>
    </w:p>
    <w:p>
      <w:r>
        <w:rPr>
          <w:b/>
          <w:color w:val="1A56DB"/>
          <w:sz w:val="20"/>
        </w:rPr>
        <w:t>解决思路：</w:t>
      </w:r>
      <w:r>
        <w:rPr>
          <w:sz w:val="20"/>
        </w:rPr>
        <w:t>建设端到端智能化黑灯产线，整合高精度微米级自动贴装、亚微米级自动测量、自动补偿点胶和AI智能匹配等前沿技术，实现从物料上线到成品下线的全程无人化。</w:t>
      </w:r>
    </w:p>
    <w:p>
      <w:r>
        <w:rPr>
          <w:b/>
          <w:color w:val="64748B"/>
          <w:sz w:val="20"/>
        </w:rPr>
        <w:t>实施路径：</w:t>
      </w:r>
      <w:r>
        <w:rPr>
          <w:sz w:val="20"/>
        </w:rPr>
        <w:t>第一步：部署高精度自动贴装设备，实现微米级芯片贴装精度。第二步：集成亚微米级自动测量系统，在线检测每个贴装点的位置和角度偏差。第三步：引入协同机器人完成上下料和工序间流转。第四步：AI智能匹配算法实时优化模块组合方案。第五步：通过IIoT实现全产线设备互联和数据闭环，支撑多型号柔性生产。</w:t>
      </w:r>
    </w:p>
    <w:p>
      <w:r>
        <w:rPr>
          <w:b/>
          <w:color w:val="64748B"/>
          <w:sz w:val="20"/>
        </w:rPr>
        <w:t>关键数据：</w:t>
      </w:r>
      <w:r>
        <w:rPr>
          <w:sz w:val="20"/>
        </w:rPr>
        <w:t>产品一次合格率达97%，64排CT探测器交付时间缩短50%。平台级示范产线支持多型号、批量化柔性生产。</w:t>
      </w:r>
    </w:p>
    <w:p>
      <w:r>
        <w:rPr>
          <w:b/>
          <w:color w:val="64748B"/>
          <w:sz w:val="18"/>
        </w:rPr>
        <w:t>技术：</w:t>
      </w:r>
      <w:r>
        <w:rPr>
          <w:color w:val="1A56DB"/>
          <w:sz w:val="18"/>
        </w:rPr>
        <w:t>协同机器人 01.02.02, 高精度自动化 01.01.02, IIoT 07.01.01</w:t>
      </w:r>
    </w:p>
    <w:p>
      <w:r>
        <w:rPr>
          <w:b w:val="0"/>
          <w:sz w:val="18"/>
        </w:rPr>
        <w:t>黑灯产线部署在CT探测器洁净车间内，全长约30米，由5台高精度贴装设备、3台协同机器人和2条自动传送线组成。所有设备通过IIoT网关连入中央数据平台，实时监控贴装精度、点胶量和设备健康状态。产线可自动识别不同型号探测器模块并切换加工程序。</w:t>
      </w:r>
    </w:p>
    <w:tbl>
      <w:tblPr>
        <w:tblStyle w:val="TableGrid"/>
        <w:tblW w:type="auto" w:w="0"/>
        <w:tblLook w:firstColumn="1" w:firstRow="1" w:lastColumn="0" w:lastRow="0" w:noHBand="0" w:noVBand="1" w:val="04A0"/>
      </w:tblPr>
      <w:tblGrid>
        <w:gridCol w:w="4703"/>
        <w:gridCol w:w="4703"/>
      </w:tblGrid>
      <w:tr>
        <w:tc>
          <w:tcPr>
            <w:tcW w:type="dxa" w:w="4703"/>
          </w:tcPr>
          <w:p>
            <w:r>
              <w:rPr>
                <w:b/>
                <w:color w:val="DC2626"/>
                <w:sz w:val="28"/>
              </w:rPr>
              <w:t>97%</w:t>
            </w:r>
          </w:p>
          <w:p>
            <w:r>
              <w:rPr>
                <w:color w:val="64748B"/>
                <w:sz w:val="16"/>
              </w:rPr>
              <w:t>一次合格率</w:t>
            </w:r>
          </w:p>
        </w:tc>
        <w:tc>
          <w:tcPr>
            <w:tcW w:type="dxa" w:w="4703"/>
          </w:tcPr>
          <w:p>
            <w:r>
              <w:rPr>
                <w:b/>
                <w:color w:val="DC2626"/>
                <w:sz w:val="28"/>
              </w:rPr>
              <w:t>↓50%</w:t>
            </w:r>
          </w:p>
          <w:p>
            <w:r>
              <w:rPr>
                <w:color w:val="64748B"/>
                <w:sz w:val="16"/>
              </w:rPr>
              <w:t>64排探测器交付时间</w:t>
            </w:r>
          </w:p>
        </w:tc>
      </w:tr>
    </w:tbl>
    <w:p>
      <w:pPr>
        <w:jc w:val="center"/>
      </w:pPr>
      <w:r>
        <w:rPr>
          <w:color w:val="64748B"/>
          <w:sz w:val="16"/>
        </w:rPr>
        <w:t>──────────────────────────────────────────────────</w:t>
      </w:r>
    </w:p>
    <w:p>
      <w:r>
        <w:rPr>
          <w:b/>
          <w:color w:val="1A56DB"/>
          <w:sz w:val="26"/>
        </w:rPr>
        <w:t>7. 智能测试铅房+换热系统</w:t>
      </w:r>
    </w:p>
    <w:p>
      <w:r>
        <w:rPr>
          <w:b/>
          <w:color w:val="DC2626"/>
          <w:sz w:val="20"/>
        </w:rPr>
        <w:t>业务痛点：</w:t>
      </w:r>
      <w:r>
        <w:rPr>
          <w:sz w:val="20"/>
        </w:rPr>
        <w:t>CT/X光机出厂测试需在铅房中进行，传统铅房面积大、能耗高（散热/空调/辐射防护），测试流程人工操作效率低且存在辐射暴露风险。</w:t>
      </w:r>
    </w:p>
    <w:p>
      <w:r>
        <w:rPr>
          <w:b/>
          <w:color w:val="1A56DB"/>
          <w:sz w:val="20"/>
        </w:rPr>
        <w:t>解决思路：</w:t>
      </w:r>
      <w:r>
        <w:rPr>
          <w:sz w:val="20"/>
        </w:rPr>
        <w:t>设计智能化测试铅房，集成自动门控、远程监控和AI智能排班，配套高效换热系统回收测试过程中的热能，降低能耗。</w:t>
      </w:r>
    </w:p>
    <w:p>
      <w:r>
        <w:rPr>
          <w:b/>
          <w:color w:val="64748B"/>
          <w:sz w:val="20"/>
        </w:rPr>
        <w:t>实施路径：</w:t>
      </w:r>
      <w:r>
        <w:rPr>
          <w:sz w:val="20"/>
        </w:rPr>
        <w:t>通过自动化门控和远程监控系统实现铅房无人值守测试。布局热交换系统回收测试设备散发的热量用于工厂供暖和热水。AI智能排班算法优化铅房使用率，减少待机能耗。辐射监测传感器实时监控铅房内外辐射水平确保安全。</w:t>
      </w:r>
    </w:p>
    <w:p>
      <w:r>
        <w:rPr>
          <w:b/>
          <w:color w:val="64748B"/>
          <w:sz w:val="20"/>
        </w:rPr>
        <w:t>关键数据：</w:t>
      </w:r>
      <w:r>
        <w:rPr>
          <w:sz w:val="20"/>
        </w:rPr>
        <w:t>通过智能铅房+换热系统等节能措施，2023年温室气体排放相比2021年减少36%，水资源消耗减少12%。</w:t>
      </w:r>
    </w:p>
    <w:p>
      <w:r>
        <w:rPr>
          <w:b/>
          <w:color w:val="64748B"/>
          <w:sz w:val="18"/>
        </w:rPr>
        <w:t>技术：</w:t>
      </w:r>
      <w:r>
        <w:rPr>
          <w:color w:val="1A56DB"/>
          <w:sz w:val="18"/>
        </w:rPr>
        <w:t>能源管理 09.01.01, IoT传感器 07.03.01</w:t>
      </w:r>
    </w:p>
    <w:p>
      <w:r>
        <w:rPr>
          <w:b w:val="0"/>
          <w:sz w:val="18"/>
        </w:rPr>
        <w:t>智能铅房管理系统部署在30+间测试铅房中，每间铅房配备温度、湿度、辐射、能耗传感器。数据通过IoT网关汇聚到中央能源管理平台，AI根据测试排产计划自动调度铅房使用，使铅房平均利用率从65%提升至90%+。换热系统回收高温设备散热，冬季可满足工厂30%供暖需求。</w:t>
      </w:r>
    </w:p>
    <w:tbl>
      <w:tblPr>
        <w:tblStyle w:val="TableGrid"/>
        <w:tblW w:type="auto" w:w="0"/>
        <w:tblLook w:firstColumn="1" w:firstRow="1" w:lastColumn="0" w:lastRow="0" w:noHBand="0" w:noVBand="1" w:val="04A0"/>
      </w:tblPr>
      <w:tblGrid>
        <w:gridCol w:w="4703"/>
        <w:gridCol w:w="4703"/>
      </w:tblGrid>
      <w:tr>
        <w:tc>
          <w:tcPr>
            <w:tcW w:type="dxa" w:w="4703"/>
          </w:tcPr>
          <w:p>
            <w:r>
              <w:rPr>
                <w:b/>
                <w:color w:val="DC2626"/>
                <w:sz w:val="28"/>
              </w:rPr>
              <w:t>↓36%</w:t>
            </w:r>
          </w:p>
          <w:p>
            <w:r>
              <w:rPr>
                <w:color w:val="64748B"/>
                <w:sz w:val="16"/>
              </w:rPr>
              <w:t>温室气体排放(vs2021)</w:t>
            </w:r>
          </w:p>
        </w:tc>
        <w:tc>
          <w:tcPr>
            <w:tcW w:type="dxa" w:w="4703"/>
          </w:tcPr>
          <w:p>
            <w:r>
              <w:rPr>
                <w:b/>
                <w:color w:val="DC2626"/>
                <w:sz w:val="28"/>
              </w:rPr>
              <w:t>↓12%</w:t>
            </w:r>
          </w:p>
          <w:p>
            <w:r>
              <w:rPr>
                <w:color w:val="64748B"/>
                <w:sz w:val="16"/>
              </w:rPr>
              <w:t>水资源消耗(vs2021)</w:t>
            </w:r>
          </w:p>
        </w:tc>
      </w:tr>
    </w:tbl>
    <w:p>
      <w:pPr>
        <w:jc w:val="center"/>
      </w:pPr>
      <w:r>
        <w:rPr>
          <w:color w:val="64748B"/>
          <w:sz w:val="16"/>
        </w:rPr>
        <w:t>──────────────────────────────────────────────────</w:t>
      </w:r>
    </w:p>
    <w:p>
      <w:r>
        <w:rPr>
          <w:b/>
          <w:color w:val="1A56DB"/>
          <w:sz w:val="26"/>
        </w:rPr>
        <w:t>8. 光伏发电+能源管理系统</w:t>
      </w:r>
    </w:p>
    <w:p>
      <w:r>
        <w:rPr>
          <w:b/>
          <w:color w:val="DC2626"/>
          <w:sz w:val="20"/>
        </w:rPr>
        <w:t>业务痛点：</w:t>
      </w:r>
      <w:r>
        <w:rPr>
          <w:sz w:val="20"/>
        </w:rPr>
        <w:t>工厂作为大型影像设备制造基地，测试能耗巨大，用电成本高企且碳排放压力突出。需在实现绿色制造的同时保证供电可靠性。</w:t>
      </w:r>
    </w:p>
    <w:p>
      <w:r>
        <w:rPr>
          <w:b/>
          <w:color w:val="1A56DB"/>
          <w:sz w:val="20"/>
        </w:rPr>
        <w:t>解决思路：</w:t>
      </w:r>
      <w:r>
        <w:rPr>
          <w:sz w:val="20"/>
        </w:rPr>
        <w:t>建设屋顶分布式光伏发电系统，配套智慧能源管理平台，实现发、储、用一体化调度，显著提升绿电占比。</w:t>
      </w:r>
    </w:p>
    <w:p>
      <w:r>
        <w:rPr>
          <w:b/>
          <w:color w:val="64748B"/>
          <w:sz w:val="20"/>
        </w:rPr>
        <w:t>实施路径：</w:t>
      </w:r>
      <w:r>
        <w:rPr>
          <w:sz w:val="20"/>
        </w:rPr>
        <w:t>第一步：在工厂屋顶铺设分布式光伏板，覆盖可利用屋顶面积。第二步：部署智慧能源管理平台，实时监测光伏发电量、工厂用电负荷和电网电价。第三步：建立光储协同调度策略，白天光伏优先自用、余电上网，夜间切换电网。第四步：将能耗数据接入MES和SQDCI管理看板，实现碳排放可视化。</w:t>
      </w:r>
    </w:p>
    <w:p>
      <w:r>
        <w:rPr>
          <w:b/>
          <w:color w:val="64748B"/>
          <w:sz w:val="20"/>
        </w:rPr>
        <w:t>关键数据：</w:t>
      </w:r>
      <w:r>
        <w:rPr>
          <w:sz w:val="20"/>
        </w:rPr>
        <w:t>光伏发电满足基地80%用电需求，每年减少CO2排放超2,000吨。</w:t>
      </w:r>
    </w:p>
    <w:p>
      <w:r>
        <w:rPr>
          <w:b/>
          <w:color w:val="64748B"/>
          <w:sz w:val="18"/>
        </w:rPr>
        <w:t>技术：</w:t>
      </w:r>
      <w:r>
        <w:rPr>
          <w:color w:val="1A56DB"/>
          <w:sz w:val="18"/>
        </w:rPr>
        <w:t>能源管理 09.01.01, 绿色制造 09.02.01</w:t>
      </w:r>
    </w:p>
    <w:p>
      <w:r>
        <w:rPr>
          <w:b w:val="0"/>
          <w:sz w:val="18"/>
        </w:rPr>
        <w:t>光伏系统覆盖北京基地主要厂房屋顶，总装机容量约3MW。智慧能源管理平台基于云架构部署，实时采集光伏逆变器、电表和主要设备能耗数据（采集频率1分钟）。AI预测未来24小时光伏出力和工厂用电曲线，自动优化光储调度策略。</w:t>
      </w:r>
    </w:p>
    <w:tbl>
      <w:tblPr>
        <w:tblStyle w:val="TableGrid"/>
        <w:tblW w:type="auto" w:w="0"/>
        <w:tblLook w:firstColumn="1" w:firstRow="1" w:lastColumn="0" w:lastRow="0" w:noHBand="0" w:noVBand="1" w:val="04A0"/>
      </w:tblPr>
      <w:tblGrid>
        <w:gridCol w:w="4703"/>
        <w:gridCol w:w="4703"/>
      </w:tblGrid>
      <w:tr>
        <w:tc>
          <w:tcPr>
            <w:tcW w:type="dxa" w:w="4703"/>
          </w:tcPr>
          <w:p>
            <w:r>
              <w:rPr>
                <w:b/>
                <w:color w:val="DC2626"/>
                <w:sz w:val="28"/>
              </w:rPr>
              <w:t>80%</w:t>
            </w:r>
          </w:p>
          <w:p>
            <w:r>
              <w:rPr>
                <w:color w:val="64748B"/>
                <w:sz w:val="16"/>
              </w:rPr>
              <w:t>光伏覆盖用电比例</w:t>
            </w:r>
          </w:p>
        </w:tc>
        <w:tc>
          <w:tcPr>
            <w:tcW w:type="dxa" w:w="4703"/>
          </w:tcPr>
          <w:p>
            <w:r>
              <w:rPr>
                <w:b/>
                <w:color w:val="DC2626"/>
                <w:sz w:val="28"/>
              </w:rPr>
              <w:t>2000吨</w:t>
            </w:r>
          </w:p>
          <w:p>
            <w:r>
              <w:rPr>
                <w:color w:val="64748B"/>
                <w:sz w:val="16"/>
              </w:rPr>
              <w:t>年减排CO2</w:t>
            </w:r>
          </w:p>
        </w:tc>
      </w:tr>
    </w:tbl>
    <w:p>
      <w:pPr>
        <w:jc w:val="center"/>
      </w:pPr>
      <w:r>
        <w:rPr>
          <w:color w:val="64748B"/>
          <w:sz w:val="16"/>
        </w:rPr>
        <w:t>──────────────────────────────────────────────────</w:t>
      </w:r>
    </w:p>
    <w:p>
      <w:r>
        <w:rPr>
          <w:b/>
          <w:color w:val="1A56DB"/>
          <w:sz w:val="26"/>
        </w:rPr>
        <w:t>9. 5G+工业互联平台</w:t>
      </w:r>
    </w:p>
    <w:p>
      <w:r>
        <w:rPr>
          <w:b/>
          <w:color w:val="DC2626"/>
          <w:sz w:val="20"/>
        </w:rPr>
        <w:t>业务痛点：</w:t>
      </w:r>
      <w:r>
        <w:rPr>
          <w:sz w:val="20"/>
        </w:rPr>
        <w:t>26条产线上百台设备分属不同品牌和年代，数据协议互不兼容，形成设备孤岛。WiFi覆盖不稳定导致移动工位和AGV物料配送断连频发。</w:t>
      </w:r>
    </w:p>
    <w:p>
      <w:r>
        <w:rPr>
          <w:b/>
          <w:color w:val="1A56DB"/>
          <w:sz w:val="20"/>
        </w:rPr>
        <w:t>解决思路：</w:t>
      </w:r>
      <w:r>
        <w:rPr>
          <w:sz w:val="20"/>
        </w:rPr>
        <w:t>部署5G专网全覆盖，建立统一的工业互联平台作为数据中枢，打通所有设备的协议壁垒，实现端到端数据互联互通。</w:t>
      </w:r>
    </w:p>
    <w:p>
      <w:r>
        <w:rPr>
          <w:b/>
          <w:color w:val="64748B"/>
          <w:sz w:val="20"/>
        </w:rPr>
        <w:t>实施路径：</w:t>
      </w:r>
      <w:r>
        <w:rPr>
          <w:sz w:val="20"/>
        </w:rPr>
        <w:t>第一步：在工厂全域部署5G基站和室内分布系统。第二步：为老旧设备加装5G工业网关实现协议转换和数据上云。第三步：建立工业互联数据中台，统一数据格式和传输标准。第四步：开发设备健康管理应用，基于实时振动/温度/电流数据预测性维护。第五步：将数据中台的能力以API方式向45个数字化解决方案开放。</w:t>
      </w:r>
    </w:p>
    <w:p>
      <w:r>
        <w:rPr>
          <w:b/>
          <w:color w:val="64748B"/>
          <w:sz w:val="20"/>
        </w:rPr>
        <w:t>关键数据：</w:t>
      </w:r>
      <w:r>
        <w:rPr>
          <w:sz w:val="20"/>
        </w:rPr>
        <w:t>覆盖26条产线全部设备，5G网络端到端时延低于20ms，数据采集频率达秒级。支撑45个数字化方案的数据底座。</w:t>
      </w:r>
    </w:p>
    <w:p>
      <w:r>
        <w:rPr>
          <w:b/>
          <w:color w:val="64748B"/>
          <w:sz w:val="18"/>
        </w:rPr>
        <w:t>技术：</w:t>
      </w:r>
      <w:r>
        <w:rPr>
          <w:color w:val="1A56DB"/>
          <w:sz w:val="18"/>
        </w:rPr>
        <w:t>5G 07.02.01, 工业互联 07.01.01, 数据中台 02.03.01</w:t>
      </w:r>
    </w:p>
    <w:p>
      <w:r>
        <w:rPr>
          <w:b w:val="0"/>
          <w:sz w:val="18"/>
        </w:rPr>
        <w:t>5G专网覆盖北京基地全部生产区域（约2万平米），部署8个室内微基站，上行带宽200Mbps+。工业互联平台对接OPC UA、Modbus、Profinet等主流工业协议，每天采集超过500万个设备数据点。数据中台清洗和标准化后通过API向MES、AI质检、云端调度等应用提供实时数据服务。</w:t>
      </w:r>
    </w:p>
    <w:tbl>
      <w:tblPr>
        <w:tblStyle w:val="TableGrid"/>
        <w:tblW w:type="auto" w:w="0"/>
        <w:tblLook w:firstColumn="1" w:firstRow="1" w:lastColumn="0" w:lastRow="0" w:noHBand="0" w:noVBand="1" w:val="04A0"/>
      </w:tblPr>
      <w:tblGrid>
        <w:gridCol w:w="4703"/>
        <w:gridCol w:w="4703"/>
      </w:tblGrid>
      <w:tr>
        <w:tc>
          <w:tcPr>
            <w:tcW w:type="dxa" w:w="4703"/>
          </w:tcPr>
          <w:p>
            <w:r>
              <w:rPr>
                <w:b/>
                <w:color w:val="DC2626"/>
                <w:sz w:val="28"/>
              </w:rPr>
              <w:t>&lt;20ms</w:t>
            </w:r>
          </w:p>
          <w:p>
            <w:r>
              <w:rPr>
                <w:color w:val="64748B"/>
                <w:sz w:val="16"/>
              </w:rPr>
              <w:t>网络端到端时延</w:t>
            </w:r>
          </w:p>
        </w:tc>
        <w:tc>
          <w:tcPr>
            <w:tcW w:type="dxa" w:w="4703"/>
          </w:tcPr>
          <w:p>
            <w:r>
              <w:rPr>
                <w:b/>
                <w:color w:val="DC2626"/>
                <w:sz w:val="28"/>
              </w:rPr>
              <w:t>500万+</w:t>
            </w:r>
          </w:p>
          <w:p>
            <w:r>
              <w:rPr>
                <w:color w:val="64748B"/>
                <w:sz w:val="16"/>
              </w:rPr>
              <w:t>每日数据点采集</w:t>
            </w:r>
          </w:p>
        </w:tc>
      </w:tr>
    </w:tbl>
    <w:p>
      <w:pPr>
        <w:jc w:val="center"/>
      </w:pPr>
      <w:r>
        <w:rPr>
          <w:color w:val="64748B"/>
          <w:sz w:val="16"/>
        </w:rPr>
        <w:t>──────────────────────────────────────────────────</w:t>
      </w:r>
    </w:p>
    <w:p>
      <w:r>
        <w:rPr>
          <w:b/>
          <w:color w:val="1A56DB"/>
          <w:sz w:val="26"/>
        </w:rPr>
        <w:t>10. 供应链协同平台</w:t>
      </w:r>
    </w:p>
    <w:p>
      <w:r>
        <w:rPr>
          <w:b/>
          <w:color w:val="DC2626"/>
          <w:sz w:val="20"/>
        </w:rPr>
        <w:t>业务痛点：</w:t>
      </w:r>
      <w:r>
        <w:rPr>
          <w:sz w:val="20"/>
        </w:rPr>
        <w:t>高端医疗设备零部件品种多、供应商分散、质量标准严苛。供应链上游1000+供应商的交付质量和及时性直接影响产线节拍，缺乏统一协同平台导致信息不对称和响应滞后。</w:t>
      </w:r>
    </w:p>
    <w:p>
      <w:r>
        <w:rPr>
          <w:b/>
          <w:color w:val="1A56DB"/>
          <w:sz w:val="20"/>
        </w:rPr>
        <w:t>解决思路：</w:t>
      </w:r>
      <w:r>
        <w:rPr>
          <w:sz w:val="20"/>
        </w:rPr>
        <w:t>建设供应链协同平台，将供应商的生产进度、质量数据、库存信息与GE医疗北京基地的生产计划实时联动，实现供应链端到端透明化和协同化。</w:t>
      </w:r>
    </w:p>
    <w:p>
      <w:r>
        <w:rPr>
          <w:b/>
          <w:color w:val="64748B"/>
          <w:sz w:val="20"/>
        </w:rPr>
        <w:t>实施路径：</w:t>
      </w:r>
      <w:r>
        <w:rPr>
          <w:sz w:val="20"/>
        </w:rPr>
        <w:t>第一步：搭建云端供应链协同平台，开放供应商接入Portal。第二步：要求核心供应商共享生产进度、工序质量和库存数据。第三步：将供应商数据与北京基地的排产系统实时联动，实现物料需求预测和JIT配送。第四步：建立供应商质量评分体系，基于数字化交付数据进行动态评价。第五步：推动1000+供应商的质量标准化和一致性提升。</w:t>
      </w:r>
    </w:p>
    <w:p>
      <w:r>
        <w:rPr>
          <w:b/>
          <w:color w:val="64748B"/>
          <w:sz w:val="20"/>
        </w:rPr>
        <w:t>关键数据：</w:t>
      </w:r>
      <w:r>
        <w:rPr>
          <w:sz w:val="20"/>
        </w:rPr>
        <w:t>辐射1,000+供应商。黑灯产线启动后将推动供应链上下游质量一致性与标准化。供应商交付准时率持续提升。</w:t>
      </w:r>
    </w:p>
    <w:p>
      <w:r>
        <w:rPr>
          <w:b/>
          <w:color w:val="64748B"/>
          <w:sz w:val="18"/>
        </w:rPr>
        <w:t>技术：</w:t>
      </w:r>
      <w:r>
        <w:rPr>
          <w:color w:val="1A56DB"/>
          <w:sz w:val="18"/>
        </w:rPr>
        <w:t>供应链协同 04.01.01, 云计算 05.02.01</w:t>
      </w:r>
    </w:p>
    <w:p>
      <w:r>
        <w:rPr>
          <w:b w:val="0"/>
          <w:sz w:val="18"/>
        </w:rPr>
        <w:t>供应链协同平台基于云端SaaS架构部署，供应商通过标准API或Web Portal接入。平台实时汇聚1,000+供应商的生产进度、质量抽检、库存水位等数据，通过供需匹配引擎自动计算物料齐套率和风险预警。与MES排产系统的数据联动频率为15分钟。</w:t>
      </w:r>
    </w:p>
    <w:tbl>
      <w:tblPr>
        <w:tblStyle w:val="TableGrid"/>
        <w:tblW w:type="auto" w:w="0"/>
        <w:tblLook w:firstColumn="1" w:firstRow="1" w:lastColumn="0" w:lastRow="0" w:noHBand="0" w:noVBand="1" w:val="04A0"/>
      </w:tblPr>
      <w:tblGrid>
        <w:gridCol w:w="4703"/>
        <w:gridCol w:w="4703"/>
      </w:tblGrid>
      <w:tr>
        <w:tc>
          <w:tcPr>
            <w:tcW w:type="dxa" w:w="4703"/>
          </w:tcPr>
          <w:p>
            <w:r>
              <w:rPr>
                <w:b/>
                <w:color w:val="DC2626"/>
                <w:sz w:val="28"/>
              </w:rPr>
              <w:t>1000+</w:t>
            </w:r>
          </w:p>
          <w:p>
            <w:r>
              <w:rPr>
                <w:color w:val="64748B"/>
                <w:sz w:val="16"/>
              </w:rPr>
              <w:t>协同供应商数量</w:t>
            </w:r>
          </w:p>
        </w:tc>
        <w:tc>
          <w:tcPr>
            <w:tcW w:type="dxa" w:w="4703"/>
          </w:tcPr>
          <w:p>
            <w:r>
              <w:rPr>
                <w:b/>
                <w:color w:val="DC2626"/>
                <w:sz w:val="28"/>
              </w:rPr>
              <w:t>↑持续</w:t>
            </w:r>
          </w:p>
          <w:p>
            <w:r>
              <w:rPr>
                <w:color w:val="64748B"/>
                <w:sz w:val="16"/>
              </w:rPr>
              <w:t>供应商交付准时率</w:t>
            </w:r>
          </w:p>
        </w:tc>
      </w:tr>
    </w:tbl>
    <w:p>
      <w:pPr>
        <w:jc w:val="center"/>
      </w:pPr>
      <w:r>
        <w:rPr>
          <w:color w:val="64748B"/>
          <w:sz w:val="16"/>
        </w:rPr>
        <w:t>──────────────────────────────────────────────────</w:t>
      </w:r>
    </w:p>
    <w:p>
      <w:r>
        <w:rPr>
          <w:b/>
          <w:color w:val="1A56DB"/>
          <w:sz w:val="32"/>
        </w:rPr>
        <w:t>四、绩效改善总览</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1881"/>
            <w:shd w:fill="1a56db" w:val="clear"/>
          </w:tcPr>
          <w:p>
            <w:r>
              <w:rPr>
                <w:b/>
                <w:color w:val="FFFFFF"/>
                <w:sz w:val="18"/>
              </w:rPr>
              <w:t>指标</w:t>
            </w:r>
          </w:p>
        </w:tc>
        <w:tc>
          <w:tcPr>
            <w:tcW w:type="dxa" w:w="1881"/>
            <w:shd w:fill="1a56db" w:val="clear"/>
          </w:tcPr>
          <w:p>
            <w:r>
              <w:rPr>
                <w:b/>
                <w:color w:val="FFFFFF"/>
                <w:sz w:val="18"/>
              </w:rPr>
              <w:t>改善前</w:t>
            </w:r>
          </w:p>
        </w:tc>
        <w:tc>
          <w:tcPr>
            <w:tcW w:type="dxa" w:w="1881"/>
            <w:shd w:fill="1a56db" w:val="clear"/>
          </w:tcPr>
          <w:p>
            <w:r>
              <w:rPr>
                <w:b/>
                <w:color w:val="FFFFFF"/>
                <w:sz w:val="18"/>
              </w:rPr>
              <w:t>改善后</w:t>
            </w:r>
          </w:p>
        </w:tc>
        <w:tc>
          <w:tcPr>
            <w:tcW w:type="dxa" w:w="1881"/>
            <w:shd w:fill="1a56db" w:val="clear"/>
          </w:tcPr>
          <w:p>
            <w:r>
              <w:rPr>
                <w:b/>
                <w:color w:val="FFFFFF"/>
                <w:sz w:val="18"/>
              </w:rPr>
              <w:t>提升幅度</w:t>
            </w:r>
          </w:p>
        </w:tc>
        <w:tc>
          <w:tcPr>
            <w:tcW w:type="dxa" w:w="1881"/>
            <w:shd w:fill="1a56db" w:val="clear"/>
          </w:tcPr>
          <w:p>
            <w:r>
              <w:rPr>
                <w:b/>
                <w:color w:val="FFFFFF"/>
                <w:sz w:val="18"/>
              </w:rPr>
              <w:t>业务解读</w:t>
            </w:r>
          </w:p>
        </w:tc>
      </w:tr>
      <w:tr>
        <w:tc>
          <w:tcPr>
            <w:tcW w:type="dxa" w:w="1881"/>
          </w:tcPr>
          <w:p>
            <w:r>
              <w:rPr>
                <w:sz w:val="18"/>
              </w:rPr>
              <w:t>生产效率</w:t>
            </w:r>
          </w:p>
        </w:tc>
        <w:tc>
          <w:tcPr>
            <w:tcW w:type="dxa" w:w="1881"/>
          </w:tcPr>
          <w:p>
            <w:r>
              <w:rPr>
                <w:sz w:val="18"/>
              </w:rPr>
              <w:t>基线</w:t>
            </w:r>
          </w:p>
        </w:tc>
        <w:tc>
          <w:tcPr>
            <w:tcW w:type="dxa" w:w="1881"/>
          </w:tcPr>
          <w:p>
            <w:r>
              <w:rPr>
                <w:sz w:val="18"/>
              </w:rPr>
              <w:t>—</w:t>
            </w:r>
          </w:p>
        </w:tc>
        <w:tc>
          <w:tcPr>
            <w:tcW w:type="dxa" w:w="1881"/>
          </w:tcPr>
          <w:p>
            <w:r>
              <w:rPr>
                <w:b/>
                <w:color w:val="DC2626"/>
                <w:sz w:val="22"/>
              </w:rPr>
              <w:t>↑80%</w:t>
            </w:r>
          </w:p>
        </w:tc>
        <w:tc>
          <w:tcPr>
            <w:tcW w:type="dxa" w:w="1881"/>
          </w:tcPr>
          <w:p>
            <w:r>
              <w:rPr>
                <w:sz w:val="18"/>
              </w:rPr>
              <w:t>CT探测器模块匹配效率质变，同等时间产能翻倍</w:t>
            </w:r>
          </w:p>
        </w:tc>
      </w:tr>
      <w:tr>
        <w:tc>
          <w:tcPr>
            <w:tcW w:type="dxa" w:w="1881"/>
          </w:tcPr>
          <w:p>
            <w:r>
              <w:rPr>
                <w:sz w:val="18"/>
              </w:rPr>
              <w:t>订单交付周期</w:t>
            </w:r>
          </w:p>
        </w:tc>
        <w:tc>
          <w:tcPr>
            <w:tcW w:type="dxa" w:w="1881"/>
          </w:tcPr>
          <w:p>
            <w:r>
              <w:rPr>
                <w:sz w:val="18"/>
              </w:rPr>
              <w:t>14天</w:t>
            </w:r>
          </w:p>
        </w:tc>
        <w:tc>
          <w:tcPr>
            <w:tcW w:type="dxa" w:w="1881"/>
          </w:tcPr>
          <w:p>
            <w:r>
              <w:rPr>
                <w:sz w:val="18"/>
              </w:rPr>
              <w:t>7天</w:t>
            </w:r>
          </w:p>
        </w:tc>
        <w:tc>
          <w:tcPr>
            <w:tcW w:type="dxa" w:w="1881"/>
          </w:tcPr>
          <w:p>
            <w:r>
              <w:rPr>
                <w:b/>
                <w:color w:val="DC2626"/>
                <w:sz w:val="22"/>
              </w:rPr>
              <w:t>↓50%</w:t>
            </w:r>
          </w:p>
        </w:tc>
        <w:tc>
          <w:tcPr>
            <w:tcW w:type="dxa" w:w="1881"/>
          </w:tcPr>
          <w:p>
            <w:r>
              <w:rPr>
                <w:sz w:val="18"/>
              </w:rPr>
              <w:t>客户响应速度翻倍，全球医疗客户满意</w:t>
            </w:r>
          </w:p>
        </w:tc>
      </w:tr>
      <w:tr>
        <w:tc>
          <w:tcPr>
            <w:tcW w:type="dxa" w:w="1881"/>
          </w:tcPr>
          <w:p>
            <w:r>
              <w:rPr>
                <w:sz w:val="18"/>
              </w:rPr>
              <w:t>5天急单准时率</w:t>
            </w:r>
          </w:p>
        </w:tc>
        <w:tc>
          <w:tcPr>
            <w:tcW w:type="dxa" w:w="1881"/>
          </w:tcPr>
          <w:p>
            <w:r>
              <w:rPr>
                <w:sz w:val="18"/>
              </w:rPr>
              <w:t>—</w:t>
            </w:r>
          </w:p>
        </w:tc>
        <w:tc>
          <w:tcPr>
            <w:tcW w:type="dxa" w:w="1881"/>
          </w:tcPr>
          <w:p>
            <w:r>
              <w:rPr>
                <w:sz w:val="18"/>
              </w:rPr>
              <w:t>—</w:t>
            </w:r>
          </w:p>
        </w:tc>
        <w:tc>
          <w:tcPr>
            <w:tcW w:type="dxa" w:w="1881"/>
          </w:tcPr>
          <w:p>
            <w:r>
              <w:rPr>
                <w:b/>
                <w:color w:val="DC2626"/>
                <w:sz w:val="22"/>
              </w:rPr>
              <w:t>↑40%</w:t>
            </w:r>
          </w:p>
        </w:tc>
        <w:tc>
          <w:tcPr>
            <w:tcW w:type="dxa" w:w="1881"/>
          </w:tcPr>
          <w:p>
            <w:r>
              <w:rPr>
                <w:sz w:val="18"/>
              </w:rPr>
              <w:t>应对突发放射科设备需求的能力大幅提升</w:t>
            </w:r>
          </w:p>
        </w:tc>
      </w:tr>
      <w:tr>
        <w:tc>
          <w:tcPr>
            <w:tcW w:type="dxa" w:w="1881"/>
          </w:tcPr>
          <w:p>
            <w:r>
              <w:rPr>
                <w:sz w:val="18"/>
              </w:rPr>
              <w:t>劳动生产率</w:t>
            </w:r>
          </w:p>
        </w:tc>
        <w:tc>
          <w:tcPr>
            <w:tcW w:type="dxa" w:w="1881"/>
          </w:tcPr>
          <w:p>
            <w:r>
              <w:rPr>
                <w:sz w:val="18"/>
              </w:rPr>
              <w:t>基线</w:t>
            </w:r>
          </w:p>
        </w:tc>
        <w:tc>
          <w:tcPr>
            <w:tcW w:type="dxa" w:w="1881"/>
          </w:tcPr>
          <w:p>
            <w:r>
              <w:rPr>
                <w:sz w:val="18"/>
              </w:rPr>
              <w:t>—</w:t>
            </w:r>
          </w:p>
        </w:tc>
        <w:tc>
          <w:tcPr>
            <w:tcW w:type="dxa" w:w="1881"/>
          </w:tcPr>
          <w:p>
            <w:r>
              <w:rPr>
                <w:b/>
                <w:color w:val="DC2626"/>
                <w:sz w:val="22"/>
              </w:rPr>
              <w:t>↑44%</w:t>
            </w:r>
          </w:p>
        </w:tc>
        <w:tc>
          <w:tcPr>
            <w:tcW w:type="dxa" w:w="1881"/>
          </w:tcPr>
          <w:p>
            <w:r>
              <w:rPr>
                <w:sz w:val="18"/>
              </w:rPr>
              <w:t>20人产线达到200-300人工厂产能</w:t>
            </w:r>
          </w:p>
        </w:tc>
      </w:tr>
      <w:tr>
        <w:tc>
          <w:tcPr>
            <w:tcW w:type="dxa" w:w="1881"/>
          </w:tcPr>
          <w:p>
            <w:r>
              <w:rPr>
                <w:sz w:val="18"/>
              </w:rPr>
              <w:t>探测器测试时间</w:t>
            </w:r>
          </w:p>
        </w:tc>
        <w:tc>
          <w:tcPr>
            <w:tcW w:type="dxa" w:w="1881"/>
          </w:tcPr>
          <w:p>
            <w:r>
              <w:rPr>
                <w:sz w:val="18"/>
              </w:rPr>
              <w:t>—</w:t>
            </w:r>
          </w:p>
        </w:tc>
        <w:tc>
          <w:tcPr>
            <w:tcW w:type="dxa" w:w="1881"/>
          </w:tcPr>
          <w:p>
            <w:r>
              <w:rPr>
                <w:sz w:val="18"/>
              </w:rPr>
              <w:t>—</w:t>
            </w:r>
          </w:p>
        </w:tc>
        <w:tc>
          <w:tcPr>
            <w:tcW w:type="dxa" w:w="1881"/>
          </w:tcPr>
          <w:p>
            <w:r>
              <w:rPr>
                <w:b/>
                <w:color w:val="DC2626"/>
                <w:sz w:val="22"/>
              </w:rPr>
              <w:t>↓70%</w:t>
            </w:r>
          </w:p>
        </w:tc>
        <w:tc>
          <w:tcPr>
            <w:tcW w:type="dxa" w:w="1881"/>
          </w:tcPr>
          <w:p>
            <w:r>
              <w:rPr>
                <w:sz w:val="18"/>
              </w:rPr>
              <w:t>AI匹配替代人工测试，时间压缩至3/10</w:t>
            </w:r>
          </w:p>
        </w:tc>
      </w:tr>
      <w:tr>
        <w:tc>
          <w:tcPr>
            <w:tcW w:type="dxa" w:w="1881"/>
          </w:tcPr>
          <w:p>
            <w:r>
              <w:rPr>
                <w:sz w:val="18"/>
              </w:rPr>
              <w:t>芯片匹配效率</w:t>
            </w:r>
          </w:p>
        </w:tc>
        <w:tc>
          <w:tcPr>
            <w:tcW w:type="dxa" w:w="1881"/>
          </w:tcPr>
          <w:p>
            <w:r>
              <w:rPr>
                <w:sz w:val="18"/>
              </w:rPr>
              <w:t>—</w:t>
            </w:r>
          </w:p>
        </w:tc>
        <w:tc>
          <w:tcPr>
            <w:tcW w:type="dxa" w:w="1881"/>
          </w:tcPr>
          <w:p>
            <w:r>
              <w:rPr>
                <w:sz w:val="18"/>
              </w:rPr>
              <w:t>—</w:t>
            </w:r>
          </w:p>
        </w:tc>
        <w:tc>
          <w:tcPr>
            <w:tcW w:type="dxa" w:w="1881"/>
          </w:tcPr>
          <w:p>
            <w:r>
              <w:rPr>
                <w:b/>
                <w:color w:val="DC2626"/>
                <w:sz w:val="22"/>
              </w:rPr>
              <w:t>↓97%</w:t>
            </w:r>
          </w:p>
        </w:tc>
        <w:tc>
          <w:tcPr>
            <w:tcW w:type="dxa" w:w="1881"/>
          </w:tcPr>
          <w:p>
            <w:r>
              <w:rPr>
                <w:sz w:val="18"/>
              </w:rPr>
              <w:t>CT探测器芯片选取匹配实现指数级提速</w:t>
            </w:r>
          </w:p>
        </w:tc>
      </w:tr>
      <w:tr>
        <w:tc>
          <w:tcPr>
            <w:tcW w:type="dxa" w:w="1881"/>
          </w:tcPr>
          <w:p>
            <w:r>
              <w:rPr>
                <w:sz w:val="18"/>
              </w:rPr>
              <w:t>原材料缺陷检出率</w:t>
            </w:r>
          </w:p>
        </w:tc>
        <w:tc>
          <w:tcPr>
            <w:tcW w:type="dxa" w:w="1881"/>
          </w:tcPr>
          <w:p>
            <w:r>
              <w:rPr>
                <w:sz w:val="18"/>
              </w:rPr>
              <w:t>人工&lt;=20%</w:t>
            </w:r>
          </w:p>
        </w:tc>
        <w:tc>
          <w:tcPr>
            <w:tcW w:type="dxa" w:w="1881"/>
          </w:tcPr>
          <w:p>
            <w:r>
              <w:rPr>
                <w:sz w:val="18"/>
              </w:rPr>
              <w:t>AI&gt;=91%</w:t>
            </w:r>
          </w:p>
        </w:tc>
        <w:tc>
          <w:tcPr>
            <w:tcW w:type="dxa" w:w="1881"/>
          </w:tcPr>
          <w:p>
            <w:r>
              <w:rPr>
                <w:b/>
                <w:color w:val="DC2626"/>
                <w:sz w:val="22"/>
              </w:rPr>
              <w:t>↑&gt;71pp</w:t>
            </w:r>
          </w:p>
        </w:tc>
        <w:tc>
          <w:tcPr>
            <w:tcW w:type="dxa" w:w="1881"/>
          </w:tcPr>
          <w:p>
            <w:r>
              <w:rPr>
                <w:sz w:val="18"/>
              </w:rPr>
              <w:t>从源头上拦截缺陷，年报废成本↓80%+</w:t>
            </w:r>
          </w:p>
        </w:tc>
      </w:tr>
      <w:tr>
        <w:tc>
          <w:tcPr>
            <w:tcW w:type="dxa" w:w="1881"/>
          </w:tcPr>
          <w:p>
            <w:r>
              <w:rPr>
                <w:sz w:val="18"/>
              </w:rPr>
              <w:t>AI影像质检准确率</w:t>
            </w:r>
          </w:p>
        </w:tc>
        <w:tc>
          <w:tcPr>
            <w:tcW w:type="dxa" w:w="1881"/>
          </w:tcPr>
          <w:p>
            <w:r>
              <w:rPr>
                <w:sz w:val="18"/>
              </w:rPr>
              <w:t>人工95%</w:t>
            </w:r>
          </w:p>
        </w:tc>
        <w:tc>
          <w:tcPr>
            <w:tcW w:type="dxa" w:w="1881"/>
          </w:tcPr>
          <w:p>
            <w:r>
              <w:rPr>
                <w:sz w:val="18"/>
              </w:rPr>
              <w:t>99.54%</w:t>
            </w:r>
          </w:p>
        </w:tc>
        <w:tc>
          <w:tcPr>
            <w:tcW w:type="dxa" w:w="1881"/>
          </w:tcPr>
          <w:p>
            <w:r>
              <w:rPr>
                <w:b/>
                <w:color w:val="DC2626"/>
                <w:sz w:val="22"/>
              </w:rPr>
              <w:t>↑4.5pp</w:t>
            </w:r>
          </w:p>
        </w:tc>
        <w:tc>
          <w:tcPr>
            <w:tcW w:type="dxa" w:w="1881"/>
          </w:tcPr>
          <w:p>
            <w:r>
              <w:rPr>
                <w:sz w:val="18"/>
              </w:rPr>
              <w:t>出厂影像一致性达到国际顶级水平</w:t>
            </w:r>
          </w:p>
        </w:tc>
      </w:tr>
      <w:tr>
        <w:tc>
          <w:tcPr>
            <w:tcW w:type="dxa" w:w="1881"/>
          </w:tcPr>
          <w:p>
            <w:r>
              <w:rPr>
                <w:sz w:val="18"/>
              </w:rPr>
              <w:t>黑灯产线一次合格率</w:t>
            </w:r>
          </w:p>
        </w:tc>
        <w:tc>
          <w:tcPr>
            <w:tcW w:type="dxa" w:w="1881"/>
          </w:tcPr>
          <w:p>
            <w:r>
              <w:rPr>
                <w:sz w:val="18"/>
              </w:rPr>
              <w:t>—</w:t>
            </w:r>
          </w:p>
        </w:tc>
        <w:tc>
          <w:tcPr>
            <w:tcW w:type="dxa" w:w="1881"/>
          </w:tcPr>
          <w:p>
            <w:r>
              <w:rPr>
                <w:sz w:val="18"/>
              </w:rPr>
              <w:t>97%</w:t>
            </w:r>
          </w:p>
        </w:tc>
        <w:tc>
          <w:tcPr>
            <w:tcW w:type="dxa" w:w="1881"/>
          </w:tcPr>
          <w:p>
            <w:r>
              <w:rPr>
                <w:sz w:val="18"/>
              </w:rPr>
              <w:t>97%</w:t>
            </w:r>
          </w:p>
        </w:tc>
        <w:tc>
          <w:tcPr>
            <w:tcW w:type="dxa" w:w="1881"/>
          </w:tcPr>
          <w:p>
            <w:r>
              <w:rPr>
                <w:sz w:val="18"/>
              </w:rPr>
              <w:t>微米级全自动生产实现顶级良率</w:t>
            </w:r>
          </w:p>
        </w:tc>
      </w:tr>
      <w:tr>
        <w:tc>
          <w:tcPr>
            <w:tcW w:type="dxa" w:w="1881"/>
          </w:tcPr>
          <w:p>
            <w:r>
              <w:rPr>
                <w:sz w:val="18"/>
              </w:rPr>
              <w:t>材料利用率</w:t>
            </w:r>
          </w:p>
        </w:tc>
        <w:tc>
          <w:tcPr>
            <w:tcW w:type="dxa" w:w="1881"/>
          </w:tcPr>
          <w:p>
            <w:r>
              <w:rPr>
                <w:sz w:val="18"/>
              </w:rPr>
              <w:t>—</w:t>
            </w:r>
          </w:p>
        </w:tc>
        <w:tc>
          <w:tcPr>
            <w:tcW w:type="dxa" w:w="1881"/>
          </w:tcPr>
          <w:p>
            <w:r>
              <w:rPr>
                <w:sz w:val="18"/>
              </w:rPr>
              <w:t>—</w:t>
            </w:r>
          </w:p>
        </w:tc>
        <w:tc>
          <w:tcPr>
            <w:tcW w:type="dxa" w:w="1881"/>
          </w:tcPr>
          <w:p>
            <w:r>
              <w:rPr>
                <w:b/>
                <w:color w:val="DC2626"/>
                <w:sz w:val="22"/>
              </w:rPr>
              <w:t>↑10%</w:t>
            </w:r>
          </w:p>
        </w:tc>
        <w:tc>
          <w:tcPr>
            <w:tcW w:type="dxa" w:w="1881"/>
          </w:tcPr>
          <w:p>
            <w:r>
              <w:rPr>
                <w:sz w:val="18"/>
              </w:rPr>
              <w:t>AI优化匹配减少材料浪费</w:t>
            </w:r>
          </w:p>
        </w:tc>
      </w:tr>
      <w:tr>
        <w:tc>
          <w:tcPr>
            <w:tcW w:type="dxa" w:w="1881"/>
          </w:tcPr>
          <w:p>
            <w:r>
              <w:rPr>
                <w:sz w:val="18"/>
              </w:rPr>
              <w:t>碳排放(vs2021)</w:t>
            </w:r>
          </w:p>
        </w:tc>
        <w:tc>
          <w:tcPr>
            <w:tcW w:type="dxa" w:w="1881"/>
          </w:tcPr>
          <w:p>
            <w:r>
              <w:rPr>
                <w:sz w:val="18"/>
              </w:rPr>
              <w:t>基线</w:t>
            </w:r>
          </w:p>
        </w:tc>
        <w:tc>
          <w:tcPr>
            <w:tcW w:type="dxa" w:w="1881"/>
          </w:tcPr>
          <w:p>
            <w:r>
              <w:rPr>
                <w:sz w:val="18"/>
              </w:rPr>
              <w:t>—</w:t>
            </w:r>
          </w:p>
        </w:tc>
        <w:tc>
          <w:tcPr>
            <w:tcW w:type="dxa" w:w="1881"/>
          </w:tcPr>
          <w:p>
            <w:r>
              <w:rPr>
                <w:b/>
                <w:color w:val="DC2626"/>
                <w:sz w:val="22"/>
              </w:rPr>
              <w:t>↓36%</w:t>
            </w:r>
          </w:p>
        </w:tc>
        <w:tc>
          <w:tcPr>
            <w:tcW w:type="dxa" w:w="1881"/>
          </w:tcPr>
          <w:p>
            <w:r>
              <w:rPr>
                <w:sz w:val="18"/>
              </w:rPr>
              <w:t>智能铅房+换热+光伏的综合减碳成效</w:t>
            </w:r>
          </w:p>
        </w:tc>
      </w:tr>
      <w:tr>
        <w:tc>
          <w:tcPr>
            <w:tcW w:type="dxa" w:w="1881"/>
          </w:tcPr>
          <w:p>
            <w:r>
              <w:rPr>
                <w:sz w:val="18"/>
              </w:rPr>
              <w:t>水资源消耗(vs2021)</w:t>
            </w:r>
          </w:p>
        </w:tc>
        <w:tc>
          <w:tcPr>
            <w:tcW w:type="dxa" w:w="1881"/>
          </w:tcPr>
          <w:p>
            <w:r>
              <w:rPr>
                <w:sz w:val="18"/>
              </w:rPr>
              <w:t>基线</w:t>
            </w:r>
          </w:p>
        </w:tc>
        <w:tc>
          <w:tcPr>
            <w:tcW w:type="dxa" w:w="1881"/>
          </w:tcPr>
          <w:p>
            <w:r>
              <w:rPr>
                <w:sz w:val="18"/>
              </w:rPr>
              <w:t>—</w:t>
            </w:r>
          </w:p>
        </w:tc>
        <w:tc>
          <w:tcPr>
            <w:tcW w:type="dxa" w:w="1881"/>
          </w:tcPr>
          <w:p>
            <w:r>
              <w:rPr>
                <w:b/>
                <w:color w:val="DC2626"/>
                <w:sz w:val="22"/>
              </w:rPr>
              <w:t>↓12%</w:t>
            </w:r>
          </w:p>
        </w:tc>
        <w:tc>
          <w:tcPr>
            <w:tcW w:type="dxa" w:w="1881"/>
          </w:tcPr>
          <w:p>
            <w:r>
              <w:rPr>
                <w:sz w:val="18"/>
              </w:rPr>
              <w:t>换热系统和水循环管理</w:t>
            </w:r>
          </w:p>
        </w:tc>
      </w:tr>
      <w:tr>
        <w:tc>
          <w:tcPr>
            <w:tcW w:type="dxa" w:w="1881"/>
          </w:tcPr>
          <w:p>
            <w:r>
              <w:rPr>
                <w:sz w:val="18"/>
              </w:rPr>
              <w:t>光伏用电占比</w:t>
            </w:r>
          </w:p>
        </w:tc>
        <w:tc>
          <w:tcPr>
            <w:tcW w:type="dxa" w:w="1881"/>
          </w:tcPr>
          <w:p>
            <w:r>
              <w:rPr>
                <w:sz w:val="18"/>
              </w:rPr>
              <w:t>0%</w:t>
            </w:r>
          </w:p>
        </w:tc>
        <w:tc>
          <w:tcPr>
            <w:tcW w:type="dxa" w:w="1881"/>
          </w:tcPr>
          <w:p>
            <w:r>
              <w:rPr>
                <w:sz w:val="18"/>
              </w:rPr>
              <w:t>80%</w:t>
            </w:r>
          </w:p>
        </w:tc>
        <w:tc>
          <w:tcPr>
            <w:tcW w:type="dxa" w:w="1881"/>
          </w:tcPr>
          <w:p>
            <w:r>
              <w:rPr>
                <w:sz w:val="18"/>
              </w:rPr>
              <w:t>80%</w:t>
            </w:r>
          </w:p>
        </w:tc>
        <w:tc>
          <w:tcPr>
            <w:tcW w:type="dxa" w:w="1881"/>
          </w:tcPr>
          <w:p>
            <w:r>
              <w:rPr>
                <w:sz w:val="18"/>
              </w:rPr>
              <w:t>年减排CO2超2,000吨</w:t>
            </w:r>
          </w:p>
        </w:tc>
      </w:tr>
    </w:tbl>
    <w:p>
      <w:r>
        <w:rPr>
          <w:b/>
          <w:color w:val="1A56DB"/>
          <w:sz w:val="32"/>
        </w:rPr>
        <w:t>五、技术全景图</w:t>
      </w:r>
    </w:p>
    <w:tbl>
      <w:tblPr>
        <w:tblStyle w:val="TableGrid"/>
        <w:tblW w:type="auto" w:w="0"/>
        <w:tblLook w:firstColumn="1" w:firstRow="1" w:lastColumn="0" w:lastRow="0" w:noHBand="0" w:noVBand="1" w:val="04A0"/>
      </w:tblPr>
      <w:tblGrid>
        <w:gridCol w:w="3135"/>
        <w:gridCol w:w="3135"/>
        <w:gridCol w:w="3135"/>
      </w:tblGrid>
      <w:tr>
        <w:tc>
          <w:tcPr>
            <w:tcW w:type="dxa" w:w="3135"/>
            <w:shd w:fill="e8eefb" w:val="clear"/>
          </w:tcPr>
          <w:p>
            <w:pPr>
              <w:jc w:val="center"/>
            </w:pPr>
            <w:r>
              <w:rPr>
                <w:sz w:val="22"/>
              </w:rPr>
              <w:t xml:space="preserve">✅ </w:t>
            </w:r>
            <w:r>
              <w:rPr>
                <w:b/>
                <w:color w:val="1A56DB"/>
                <w:sz w:val="20"/>
              </w:rPr>
              <w:t>01 智能装备</w:t>
            </w:r>
          </w:p>
        </w:tc>
        <w:tc>
          <w:tcPr>
            <w:tcW w:type="dxa" w:w="3135"/>
            <w:shd w:fill="e8eefb" w:val="clear"/>
          </w:tcPr>
          <w:p>
            <w:pPr>
              <w:jc w:val="center"/>
            </w:pPr>
            <w:r>
              <w:rPr>
                <w:sz w:val="22"/>
              </w:rPr>
              <w:t xml:space="preserve">✅ </w:t>
            </w:r>
            <w:r>
              <w:rPr>
                <w:b/>
                <w:color w:val="1A56DB"/>
                <w:sz w:val="20"/>
              </w:rPr>
              <w:t>02 工业软件</w:t>
            </w:r>
          </w:p>
        </w:tc>
        <w:tc>
          <w:tcPr>
            <w:tcW w:type="dxa" w:w="3135"/>
            <w:shd w:fill="e8eefb" w:val="clear"/>
          </w:tcPr>
          <w:p>
            <w:pPr>
              <w:jc w:val="center"/>
            </w:pPr>
            <w:r>
              <w:rPr>
                <w:sz w:val="22"/>
              </w:rPr>
              <w:t xml:space="preserve">✅ </w:t>
            </w:r>
            <w:r>
              <w:rPr>
                <w:b/>
                <w:color w:val="1A56DB"/>
                <w:sz w:val="20"/>
              </w:rPr>
              <w:t>03 智能工厂</w:t>
            </w:r>
          </w:p>
        </w:tc>
      </w:tr>
      <w:tr>
        <w:tc>
          <w:tcPr>
            <w:tcW w:type="dxa" w:w="3135"/>
            <w:shd w:fill="e8eefb" w:val="clear"/>
          </w:tcPr>
          <w:p>
            <w:pPr>
              <w:jc w:val="center"/>
            </w:pPr>
            <w:r>
              <w:rPr>
                <w:sz w:val="22"/>
              </w:rPr>
              <w:t xml:space="preserve">✅ </w:t>
            </w:r>
            <w:r>
              <w:rPr>
                <w:b/>
                <w:color w:val="1A56DB"/>
                <w:sz w:val="20"/>
              </w:rPr>
              <w:t>04 智慧供应链</w:t>
            </w:r>
          </w:p>
        </w:tc>
        <w:tc>
          <w:tcPr>
            <w:tcW w:type="dxa" w:w="3135"/>
            <w:shd w:fill="e8eefb" w:val="clear"/>
          </w:tcPr>
          <w:p>
            <w:pPr>
              <w:jc w:val="center"/>
            </w:pPr>
            <w:r>
              <w:rPr>
                <w:sz w:val="22"/>
              </w:rPr>
              <w:t xml:space="preserve">✅ </w:t>
            </w:r>
            <w:r>
              <w:rPr>
                <w:b/>
                <w:color w:val="1A56DB"/>
                <w:sz w:val="20"/>
              </w:rPr>
              <w:t>05 智能赋能技术</w:t>
            </w:r>
          </w:p>
        </w:tc>
        <w:tc>
          <w:tcPr>
            <w:tcW w:type="dxa" w:w="3135"/>
          </w:tcPr>
          <w:p>
            <w:pPr>
              <w:jc w:val="center"/>
            </w:pPr>
            <w:r>
              <w:rPr>
                <w:sz w:val="22"/>
              </w:rPr>
              <w:t xml:space="preserve">— </w:t>
            </w:r>
            <w:r>
              <w:rPr>
                <w:b/>
                <w:sz w:val="20"/>
              </w:rPr>
              <w:t>06 智能制造新模式</w:t>
            </w:r>
          </w:p>
        </w:tc>
      </w:tr>
      <w:tr>
        <w:tc>
          <w:tcPr>
            <w:tcW w:type="dxa" w:w="3135"/>
            <w:shd w:fill="e8eefb" w:val="clear"/>
          </w:tcPr>
          <w:p>
            <w:pPr>
              <w:jc w:val="center"/>
            </w:pPr>
            <w:r>
              <w:rPr>
                <w:sz w:val="22"/>
              </w:rPr>
              <w:t xml:space="preserve">✅ </w:t>
            </w:r>
            <w:r>
              <w:rPr>
                <w:b/>
                <w:color w:val="1A56DB"/>
                <w:sz w:val="20"/>
              </w:rPr>
              <w:t>07 工业网络</w:t>
            </w:r>
          </w:p>
        </w:tc>
        <w:tc>
          <w:tcPr>
            <w:tcW w:type="dxa" w:w="3135"/>
          </w:tcPr>
          <w:p>
            <w:pPr>
              <w:jc w:val="center"/>
            </w:pPr>
            <w:r>
              <w:rPr>
                <w:sz w:val="22"/>
              </w:rPr>
              <w:t xml:space="preserve">— </w:t>
            </w:r>
            <w:r>
              <w:rPr>
                <w:b/>
                <w:sz w:val="20"/>
              </w:rPr>
              <w:t>08 系统安全</w:t>
            </w:r>
          </w:p>
        </w:tc>
        <w:tc>
          <w:tcPr>
            <w:tcW w:type="dxa" w:w="3135"/>
            <w:shd w:fill="e8eefb" w:val="clear"/>
          </w:tcPr>
          <w:p>
            <w:pPr>
              <w:jc w:val="center"/>
            </w:pPr>
            <w:r>
              <w:rPr>
                <w:sz w:val="22"/>
              </w:rPr>
              <w:t xml:space="preserve">✅ </w:t>
            </w:r>
            <w:r>
              <w:rPr>
                <w:b/>
                <w:color w:val="1A56DB"/>
                <w:sz w:val="20"/>
              </w:rPr>
              <w:t>09 绿色可持续</w:t>
            </w:r>
          </w:p>
        </w:tc>
      </w:tr>
    </w:tbl>
    <w:p>
      <w:r>
        <w:rPr>
          <w:b/>
          <w:color w:val="1A56DB"/>
          <w:sz w:val="20"/>
        </w:rPr>
        <w:t>已覆盖：7/9个领域 | WEF重点技术覆盖率：13/40（33%）</w:t>
      </w:r>
    </w:p>
    <w:p>
      <w:r>
        <w:rPr>
          <w:b w:val="0"/>
          <w:sz w:val="18"/>
        </w:rPr>
        <w:t>· 智能装备：协同机器人、高精度自动贴装、亚微米自动测量、自动补偿点胶</w:t>
      </w:r>
    </w:p>
    <w:p>
      <w:r>
        <w:rPr>
          <w:b w:val="0"/>
          <w:sz w:val="18"/>
        </w:rPr>
        <w:t>· 工业软件：MES系统、数据中台、云端调度引擎</w:t>
      </w:r>
    </w:p>
    <w:p>
      <w:r>
        <w:rPr>
          <w:b w:val="0"/>
          <w:sz w:val="18"/>
        </w:rPr>
        <w:t>· 智能工厂：数字孪生测试隧道、黑灯产线、柔性可重构产线</w:t>
      </w:r>
    </w:p>
    <w:p>
      <w:r>
        <w:rPr>
          <w:b w:val="0"/>
          <w:sz w:val="18"/>
        </w:rPr>
        <w:t>· 智慧供应链：供应链协同平台、1000+供应商数字化管理</w:t>
      </w:r>
    </w:p>
    <w:p>
      <w:r>
        <w:rPr>
          <w:b w:val="0"/>
          <w:sz w:val="18"/>
        </w:rPr>
        <w:t>· 智能赋能技术：深度学习、神经网络、AI机器视觉、AI缺陷检测、云计算</w:t>
      </w:r>
    </w:p>
    <w:p>
      <w:r>
        <w:rPr>
          <w:b w:val="0"/>
          <w:sz w:val="18"/>
        </w:rPr>
        <w:t>· 工业网络：5G专网、IIoT平台、OPC UA协议、边缘计算</w:t>
      </w:r>
    </w:p>
    <w:p>
      <w:r>
        <w:rPr>
          <w:b w:val="0"/>
          <w:sz w:val="18"/>
        </w:rPr>
        <w:t>· 绿色可持续：光伏发电、智慧能源管理、换热系统回收、碳排可视化</w:t>
      </w:r>
    </w:p>
    <w:p>
      <w:r>
        <w:rPr>
          <w:b/>
          <w:color w:val="1A56DB"/>
          <w:sz w:val="32"/>
        </w:rPr>
        <w:t>六、可复制性分析</w:t>
      </w:r>
    </w:p>
    <w:p>
      <w:r>
        <w:rPr>
          <w:b/>
          <w:color w:val="64748B"/>
          <w:sz w:val="20"/>
        </w:rPr>
        <w:t>企业规模：</w:t>
      </w:r>
      <w:r>
        <w:rPr>
          <w:sz w:val="20"/>
        </w:rPr>
        <w:t>跨国企业·全球500强 GE医疗集团</w:t>
      </w:r>
    </w:p>
    <w:p>
      <w:r>
        <w:rPr>
          <w:b/>
          <w:color w:val="64748B"/>
          <w:sz w:val="20"/>
        </w:rPr>
        <w:t>投入规模：</w:t>
      </w:r>
      <w:r>
        <w:rPr>
          <w:sz w:val="20"/>
        </w:rPr>
        <w:t>公开未披露（45个方案覆盖26条产线）</w:t>
      </w:r>
    </w:p>
    <w:p>
      <w:r>
        <w:rPr>
          <w:b/>
          <w:color w:val="64748B"/>
          <w:sz w:val="20"/>
        </w:rPr>
        <w:t>实施周期：</w:t>
      </w:r>
      <w:r>
        <w:rPr>
          <w:sz w:val="20"/>
        </w:rPr>
        <w:t>约5-7年持续迭代（1991建厂-&gt;2024获评灯塔）</w:t>
      </w:r>
    </w:p>
    <w:p>
      <w:r>
        <w:rPr>
          <w:b/>
          <w:color w:val="64748B"/>
          <w:sz w:val="20"/>
        </w:rPr>
        <w:t>关键技术门槛：</w:t>
      </w:r>
      <w:r>
        <w:rPr>
          <w:sz w:val="20"/>
        </w:rPr>
        <w:t>AI模型训练（需GPU集群+医疗行业标注数据）、微米级精密自动化设备集成、医疗合规AI验证体系</w:t>
      </w:r>
    </w:p>
    <w:p>
      <w:r>
        <w:rPr>
          <w:b/>
          <w:color w:val="64748B"/>
          <w:sz w:val="20"/>
        </w:rPr>
        <w:t>适合企业参考：</w:t>
      </w:r>
      <w:r>
        <w:rPr>
          <w:sz w:val="20"/>
        </w:rPr>
        <w:t>高端医疗器械制造企业、精密设备制造商、需要高精度AOI质检的离散制造企业、计划建设黑灯产线的自动化领先企业。GE医疗提炼的"五层逻辑闭环"可供全行业参考。</w:t>
      </w:r>
    </w:p>
    <w:p>
      <w:r>
        <w:rPr>
          <w:b/>
          <w:color w:val="1A56DB"/>
          <w:sz w:val="20"/>
        </w:rPr>
        <w:t>五层逻辑闭环（GE医疗方法论）：</w:t>
      </w:r>
    </w:p>
    <w:p>
      <w:r>
        <w:rPr>
          <w:b w:val="0"/>
          <w:sz w:val="20"/>
        </w:rPr>
        <w:t xml:space="preserve">  第一层·鲁棒性：筑牢制造根基（工艺稳定性）</w:t>
      </w:r>
    </w:p>
    <w:p>
      <w:r>
        <w:rPr>
          <w:b w:val="0"/>
          <w:sz w:val="20"/>
        </w:rPr>
        <w:t xml:space="preserve">  第二层·柔性：应对市场变化（小批量多品种灵活生产）</w:t>
      </w:r>
    </w:p>
    <w:p>
      <w:r>
        <w:rPr>
          <w:b w:val="0"/>
          <w:sz w:val="20"/>
        </w:rPr>
        <w:t xml:space="preserve">  第三层·数据互联：打破设备孤岛（工业互联+云共享）</w:t>
      </w:r>
    </w:p>
    <w:p>
      <w:r>
        <w:rPr>
          <w:b w:val="0"/>
          <w:sz w:val="20"/>
        </w:rPr>
        <w:t xml:space="preserve">  第四层·管理体系：多维度数据管理释放数据价值</w:t>
      </w:r>
    </w:p>
    <w:p>
      <w:r>
        <w:rPr>
          <w:b w:val="0"/>
          <w:sz w:val="20"/>
        </w:rPr>
        <w:t xml:space="preserve">  第五层·人工智能：实现质效跃迁（认知边界拓展）</w:t>
      </w:r>
    </w:p>
    <w:p>
      <w:r>
        <w:rPr>
          <w:b w:val="0"/>
          <w:sz w:val="20"/>
        </w:rPr>
        <w:t xml:space="preserve">  核心理念："以终为始"——从业务目标反推技术选型，避免技术堆砌。</w:t>
      </w:r>
    </w:p>
    <w:p>
      <w:r>
        <w:rPr>
          <w:b/>
          <w:color w:val="1A56DB"/>
          <w:sz w:val="32"/>
        </w:rPr>
        <w:t>七、行业对标视角</w:t>
      </w:r>
    </w:p>
    <w:p>
      <w:r>
        <w:rPr>
          <w:b w:val="0"/>
          <w:color w:val="64748B"/>
          <w:sz w:val="20"/>
        </w:rPr>
        <w:t>国标分类路径：专用设备制造业-&gt;医疗仪器设备及器械制造-&gt;医疗仪器设备制造（GB/T 3580）</w:t>
      </w:r>
    </w:p>
    <w:p>
      <w:r>
        <w:rPr>
          <w:b w:val="0"/>
          <w:color w:val="64748B"/>
          <w:sz w:val="20"/>
        </w:rPr>
        <w:t>GB/T 3580小类「医疗仪器设备制造」中仅有此一家灯塔工厂。扩展到中类358「医疗仪器设备及器械制造」同样仅此一家。</w:t>
      </w:r>
    </w:p>
    <w:p>
      <w:r>
        <w:rPr>
          <w:b/>
          <w:color w:val="1A1A2E"/>
          <w:sz w:val="20"/>
        </w:rPr>
        <w:t>行业洞察：通用电气医疗北京基地是中国医疗设备行业唯一的灯塔工厂。这意味着在高端医疗器械智能制造领域，GE医疗在中国处于绝对领先地位。从全球视角看，这也是麦肯锡专家评价"多年来第一次在医疗器械领域看到对智能制造有如此深刻应用的案例"，说明医疗器械行业的智能制造整体水平仍较低，GE医疗的实践对行业具有显著的标杆和示范意义。</w:t>
      </w:r>
    </w:p>
    <w:p>
      <w:r>
        <w:rPr>
          <w:b w:val="0"/>
          <w:color w:val="1A1A2E"/>
          <w:sz w:val="20"/>
        </w:rPr>
        <w:t>行业思考：医疗器械制造属于典型的高端离散制造，具有多品种、小批量、高精度、强监管的特点。GE医疗北京基地的实践证明，即使在最严苛的FDA/CE/NMPA监管环境下，AI和深度数字化依然可以实现工业级的可靠性和一致性。这对所有受严格监管行业（航空航天、制药、核工业等）的数字化转型都具有借鉴价值。</w:t>
      </w:r>
    </w:p>
    <w:p>
      <w:r>
        <w:rPr>
          <w:b/>
          <w:color w:val="1A56DB"/>
          <w:sz w:val="32"/>
        </w:rPr>
        <w:t>八、互动</w:t>
      </w:r>
    </w:p>
    <w:p>
      <w:r>
        <w:rPr>
          <w:b/>
          <w:color w:val="1A56DB"/>
          <w:sz w:val="22"/>
        </w:rPr>
        <w:t>讨论话题：</w:t>
      </w:r>
    </w:p>
    <w:p>
      <w:r>
        <w:rPr>
          <w:b/>
          <w:sz w:val="22"/>
        </w:rPr>
        <w:t>你觉得在医疗器械这种"人命关天"的行业里，AI能做到99.54%的检测准确率，还敢不敢完全替代人工？</w:t>
      </w:r>
    </w:p>
    <w:p>
      <w:r>
        <w:rPr>
          <w:b w:val="0"/>
          <w:color w:val="64748B"/>
          <w:sz w:val="20"/>
        </w:rPr>
        <w:t>欢迎在评论区分享你的经验与困惑</w:t>
      </w:r>
    </w:p>
    <w:p>
      <w:r>
        <w:rPr>
          <w:b/>
          <w:color w:val="1A56DB"/>
          <w:sz w:val="22"/>
        </w:rPr>
        <w:t>工具箱：</w:t>
      </w:r>
    </w:p>
    <w:tbl>
      <w:tblPr>
        <w:tblStyle w:val="TableGrid"/>
        <w:tblW w:type="auto" w:w="0"/>
        <w:tblLook w:firstColumn="1" w:firstRow="1" w:lastColumn="0" w:lastRow="0" w:noHBand="0" w:noVBand="1" w:val="04A0"/>
      </w:tblPr>
      <w:tblGrid>
        <w:gridCol w:w="3135"/>
        <w:gridCol w:w="3135"/>
        <w:gridCol w:w="3135"/>
      </w:tblGrid>
      <w:tr>
        <w:tc>
          <w:tcPr>
            <w:tcW w:type="dxa" w:w="3135"/>
          </w:tcPr>
          <w:p>
            <w:pPr>
              <w:jc w:val="center"/>
            </w:pPr>
            <w:r>
              <w:rPr>
                <w:b/>
                <w:color w:val="1A56DB"/>
                <w:sz w:val="22"/>
              </w:rPr>
              <w:t>📊 灯塔名录</w:t>
            </w:r>
          </w:p>
          <w:p>
            <w:pPr>
              <w:jc w:val="center"/>
            </w:pPr>
            <w:r>
              <w:rPr>
                <w:color w:val="64748B"/>
                <w:sz w:val="18"/>
              </w:rPr>
              <w:t>回复【名录】获取完整名单</w:t>
            </w:r>
          </w:p>
        </w:tc>
        <w:tc>
          <w:tcPr>
            <w:tcW w:type="dxa" w:w="3135"/>
          </w:tcPr>
          <w:p>
            <w:pPr>
              <w:jc w:val="center"/>
            </w:pPr>
            <w:r>
              <w:rPr>
                <w:b/>
                <w:color w:val="1A56DB"/>
                <w:sz w:val="22"/>
              </w:rPr>
              <w:t>🔍 灯塔案例</w:t>
            </w:r>
          </w:p>
          <w:p>
            <w:pPr>
              <w:jc w:val="center"/>
            </w:pPr>
            <w:r>
              <w:rPr>
                <w:color w:val="64748B"/>
                <w:sz w:val="18"/>
              </w:rPr>
              <w:t>回复【分析+企业名】</w:t>
            </w:r>
          </w:p>
        </w:tc>
        <w:tc>
          <w:tcPr>
            <w:tcW w:type="dxa" w:w="3135"/>
          </w:tcPr>
          <w:p>
            <w:pPr>
              <w:jc w:val="center"/>
            </w:pPr>
            <w:r>
              <w:rPr>
                <w:b/>
                <w:color w:val="1A56DB"/>
                <w:sz w:val="22"/>
              </w:rPr>
              <w:t>🦞 灯塔虾评</w:t>
            </w:r>
          </w:p>
          <w:p>
            <w:pPr>
              <w:jc w:val="center"/>
            </w:pPr>
            <w:r>
              <w:rPr>
                <w:color w:val="64748B"/>
                <w:sz w:val="18"/>
              </w:rPr>
              <w:t>回复【自测】评估差距</w:t>
            </w:r>
          </w:p>
        </w:tc>
      </w:tr>
    </w:tbl>
    <w:p>
      <w:pPr>
        <w:jc w:val="center"/>
      </w:pPr>
      <w:r>
        <w:rPr>
          <w:color w:val="64748B"/>
          <w:sz w:val="16"/>
        </w:rPr>
        <w:t>──────────────────────────────────────────────────</w:t>
      </w:r>
    </w:p>
    <w:p>
      <w:r>
        <w:rPr>
          <w:b/>
          <w:color w:val="1A1A2E"/>
          <w:sz w:val="24"/>
        </w:rPr>
        <w:t>❤️ 点「在看」，让更多同行看到</w:t>
      </w:r>
    </w:p>
    <w:p>
      <w:r>
        <w:rPr>
          <w:b w:val="0"/>
          <w:color w:val="64748B"/>
          <w:sz w:val="18"/>
        </w:rPr>
        <w:t>数据来源：世界经济论坛全球灯塔网络、GE医疗官方新闻稿、新华网、荣格工业资源网、腾讯新闻</w:t>
      </w:r>
    </w:p>
    <w:p>
      <w:r>
        <w:rPr>
          <w:b w:val="0"/>
          <w:color w:val="64748B"/>
          <w:sz w:val="18"/>
        </w:rPr>
        <w:t>老陈说灯塔 · 每周一个灯塔工厂深度拆解</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