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44"/>
          <w:szCs w:val="44"/>
        </w:rPr>
        <w:t xml:space="preserve">灯塔案例｜韩国水资源公社华城</w:t>
      </w:r>
    </w:p>
    <w:p>
      <w:pPr>
        <w:spacing w:after="100"/>
      </w:pPr>
    </w:p>
    <w:p>
      <w:pPr>
        <w:spacing w:after="60"/>
        <w:ind w:left="567"/>
      </w:pPr>
      <w:r>
        <w:rPr>
          <w:rFonts w:ascii="Microsoft YaHei" w:cs="Microsoft YaHei" w:eastAsia="Microsoft YaHei" w:hAnsi="Microsoft YaHei"/>
          <w:b/>
          <w:bCs/>
          <w:i/>
          <w:iCs/>
          <w:color w:val="1A56DB"/>
          <w:sz w:val="26"/>
          <w:szCs w:val="26"/>
        </w:rPr>
        <w:t xml:space="preserve">把一座水厂交给 AI 来"自动驾驶"，韩国水资源公社华城做到了——这是全球第一座获评灯塔的水务设施：化学品用量↓19%、劳动效率↑42%、电耗↓10%，并已复制到全国40多座水厂。</w:t>
      </w:r>
    </w:p>
    <w:p>
      <w:pPr>
        <w:spacing w:after="200"/>
        <w:ind w:left="567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0"/>
          <w:szCs w:val="20"/>
        </w:rPr>
        <w:t xml:space="preserve">—— 韩国水资源公社华城 · 第11批 · 单一工厂灯塔灯塔 · 2023年12月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企业名片</w:t>
      </w:r>
    </w:p>
    <w:p>
      <w:pPr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8"/>
          <w:szCs w:val="28"/>
        </w:rPr>
        <w:t xml:space="preserve">🔖 灯塔编码：15711KR12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企业名称：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韩国水资源公社华城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工厂所在地：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韩国 · 华城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所属行业：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· 公用事业 / 水处理（自来水生产和供应） (GBT 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灯塔类型：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单一工厂灯塔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批次/发布日期：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第11批 · 2023年12月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核心产品：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工业用水与饮用水（日供水规模约26万m³）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应用领域：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城市供水、工业供水、水处理、水安全管理</w:t>
      </w: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5大核心案例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① 智能自主工厂操作系统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痛点：水处理高度依赖人工判断原水水质、投加药剂、调度泵组，气候变化下水情波动加剧，人工难以稳定、及时响应。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方案：基于大数据的自主运行系统，AI 综合分析水质、水库水位与泵组工况，自动计算排泥量与药剂投加量，实现"自动驾驶"式运行。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数据贯通：打通原水水质、水库水位、泵组运行、药剂投加全链路数据 Step 2 — 水质分析：AI 实时分析进水水质并预测变化趋势 Step 3 — 自主决策：系统自动计算最优排泥量与化学药剂投加量 Step 4 — 闭环执行：指令自动下发至处理设备，实现少人/无人运行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05.01.01 | 02.04.01 | 05.02.01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 学习历史运行数据，在水质目标与成本间求最优运行策略。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统一调度取水、处理、供水各环节，实现全流程自动控制。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融合水质、水位、能耗等多源数据，支撑运行决策。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核心成效：工艺劳动效率 ↑104%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② 需求预测能源优化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痛点：供水与用电负荷波动大，泵组和处理设备长期满负荷或空转，能耗居高不下。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方案：基于需求预测的能源优化，结合用水需求与电价时段智能调度泵组与处理设备，削峰填谷降低电耗。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需求建模：分析历史用水量，建立分时、分季节用水需求模型 Step 2 — 负荷预测：AI 预测未来时段的供水需求与用电负荷 Step 3 — 调度优化：结合电价时段优化泵组启停与运行组合 Step 4 — 能耗监控：实时监测能耗并持续调优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04.02.03 | 09.03.01 | 05.02.03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机器学习预测供水需求，为调度提供前瞻输入。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对泵组、处理设备能耗进行分项计量与实时监控。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基于实时工况动态调整运行策略，实现节能运行。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核心成效：能耗 ↓10%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③ ML预测性维护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痛点：泵、电机、仪表等关键设备突发故障会导致停水，被动维修成本高、影响供水安全。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方案：机器学习预测性维护，实时监测设备运行状态，提前预警潜在故障并安排计划性维护。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传感器部署：在泵组、电机等关键设备部署振动、温度、电流传感器 Step 2 — 状态监测：实时采集设备运行参数并建立健康基线 Step 3 — 故障预测：ML 模型识别异常模式，提前预测故障风险 Step 4 — 计划维护：自动生成维护工单，变被动抢修为主动维护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05.01.04 | 08.02.01 | 01.01.05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机器学习识别设备劣化趋势，提前预警故障。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从可靠性视角管理设备全生命周期，降低非计划停机。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设备状态高频采集并联网上传，形成健康数据底座。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核心成效：维护成本 ↓33%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④ 培训与维护数字孪生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痛点：水处理系统结构复杂，新员工上手慢、培训周期长，实操维护演练存在安全风险。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方案：数字孪生构建水厂虚拟镜像，用于员工培训与维护模拟，在虚拟环境中反复演练，降低实操风险。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工厂建模：对水厂工艺、设备、管路进行三维数字化建模 Step 2 — 孪生映射：接入实时运行数据，构建与实体同步的数字孪生 Step 3 — 培训模拟：员工在虚拟环境中模拟操作与故障处置 Step 4 — 维护演练：在孪生体上预演维护方案，验证后再上实体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03.01.01 | 05.04.02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构建与实体水厂同步的数字镜像，支撑仿真与培训。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对处理工艺与维护流程进行仿真推演。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核心成效：培训时间 ↓33%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? AI CCTV安全管理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痛点：水厂厂区范围大、现场值守人员少，传统人工巡检与被动录像难以及时发现安全隐患。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方案：AI CCTV 智能视频监控，自动识别危险区域闯入、设备异常与人员不安全行为，即时告警并快速响应。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视频接入：厂区关键点位 CCTV 视频流统一接入平台 Step 2 — AI 识别：计算机视觉实时识别闯入、跌倒、设备异常等事件 Step 3 — 风险判定：AI 对事件进行分级，过滤误报并判定风险等级 Step 4 — 即时告警：自动推送告警至值班人员，缩短响应时间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01.03.02 | 05.01.01 | 01.03.01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计算机视觉实时检测不安全行为与设备异常。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 对视频事件进行分级研判，降低误报、精准告警。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全天候视频感知，覆盖人防盲区。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核心成效：事件响应时间 ↓75%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绩效改善总览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改善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技术手段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工艺劳动效率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↑104%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 自主运行减少人工干预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能耗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↓10%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需求预测驱动的能源优化调度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维护成本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↓33%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ML 预测性维护减少突发故障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培训时间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↓33%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数字孪生虚拟培训替代实操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事件响应时间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↓75%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 CCTV 实时告警快速响应</w:t>
            </w:r>
          </w:p>
        </w:tc>
      </w:tr>
    </w:tbl>
    <w:p>
      <w:pPr>
        <w:spacing w:after="100"/>
      </w:pP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可复制性分析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🏢 企业规模 韩国水资源公社（K-water）为韩国最大水务国企，华城水厂日供水约26万m³，服务华城与平泽经济区 💰 投入规模 自2020年与韩国环境部推进"智能水管理"项目，AI系统2022年4月建成，已推广至全国40余座水厂 ⏱️ 实施周期 2020年立项，2022年4月AI系统上线，目标2030年实现完全自主运行 🎯 关键技术门槛 AI水质分析模型、实时设施监测与自诊断、数字孪生、智能视频监控及规模化复制能力 👉 适合什么企业参考 城市水务集团、供水/污水处理厂、燃气电力等关键基础设施运营商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技术全景图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🗺️ 技术全景图 01 智能装备 ✔️ 02 工业软件 ✔️ 03 智能工厂 ✔️ 04 智慧供应链 ✔️ 05 智能赋能技术 ✔️ 06 智能制造新模式 · 07 工业网络 · 08 系统安全 ✔️ 09 绿色可持续 ✔️ 已覆盖（7/9） 未涉及 WEF重点技术覆盖率：88%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行业对标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🏭 行业对标视角 国标分类路径：电力、热力、燃气及水生产和供应业 → 水的生产和供应业 → 自来水生产和供应（国标 4610） 📌 全球灯塔网络中首座、也是目前唯一一座水处理/公用事业设施，公共水务服务商数字化转型的标杆。 韩国水资源公社华城第11批 · 水处理 · 本案例 沙特阿美延布炼油厂第11批 · 能源 · 流程制造 三门核电站第12批 · 核电 · 能源基础设施 💡 基础设施也能"智造"：灯塔网络长期聚焦制造业，K-water 华城的入选打破了这一边界——证明 AI+大数据在供水等关键基础设施中同样能带来可量化的效率、能耗与安全收益，为全球公共事业数字化树立了新范式。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互动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💬 互动 你的城市供水或公共设施是否也在探索 AI 自主运行？如果给水厂装 AI，你最想先解决哪个问题——水质稳定、能耗、设备维护还是安全监控？ 👇 欢迎在评论区分享你的经验与困惑 📊 灯塔名录 回复【名录】获取完整名单 🔍 灯塔案例 回复【分析+企业名】 🦞 灯塔虾评 回复【自测】评估差距 📋 CMMM 自评 回复【CMMM】国标诊断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1"/>
          <w:szCs w:val="21"/>
        </w:rPr>
        <w:t xml:space="preserve">📥 下载此案例（多种格式） 🌐 网页 📽️ 幻灯片 📊 PPTX 📄 DOCX 🗂️ JSON 📝 MD 📋 CSV</w:t>
      </w:r>
    </w:p>
    <w:p>
      <w:pPr>
        <w:spacing w:after="60" w:before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❤️ 点「在看」，让更多同行看到 数据来源：WEF 全球灯塔网络（第11批）官方披露、K-water 官网及 BusinessKorea、SGS 等公开报道 老陈说灯塔 · 每周一个灯塔工厂深度拆解</w:t>
      </w:r>
    </w:p>
    <w:p>
      <w:pPr>
        <w:spacing w:after="100"/>
      </w:pPr>
    </w:p>
    <w:p>
      <w:pPr>
        <w:spacing w:after="60" w:before="2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数据来源：世界经济论坛（WEF）全球灯塔网络 · 公开报道</w:t>
      </w:r>
    </w:p>
    <w:p>
      <w:pPr>
        <w:spacing w:after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老陈说灯塔 · 每周一个灯塔工厂深度拆解</w:t>
      </w:r>
    </w:p>
    <w:sectPr>
      <w:pgSz w:w="11906" w:h="16838" w:orient="portrait"/>
      <w:pgMar w:top="1134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2026-10-02T14:21:20.940Z</dcterms:created>
  <dcterms:modified xsi:type="dcterms:W3CDTF">2026-10-02T14:21:20.944Z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