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6DB"/>
          <w:sz w:val="40"/>
        </w:rPr>
        <w:t>灯塔案例 | 三门核电站</w:t>
      </w:r>
    </w:p>
    <w:p>
      <w:pPr>
        <w:jc w:val="center"/>
      </w:pPr>
      <w:r>
        <w:rPr>
          <w:color w:val="64748B"/>
          <w:sz w:val="22"/>
        </w:rPr>
        <w:t>灯塔编码：15812CN05</w:t>
      </w:r>
    </w:p>
    <w:p>
      <w:r>
        <w:rPr>
          <w:b/>
          <w:color w:val="1A56DB"/>
          <w:sz w:val="32"/>
        </w:rPr>
        <w:t>一、一句话引言</w:t>
      </w:r>
    </w:p>
    <w:p>
      <w:pPr>
        <w:ind w:left="567"/>
      </w:pPr>
      <w:r>
        <w:rPr>
          <w:i/>
          <w:color w:val="1A1A2E"/>
          <w:sz w:val="26"/>
        </w:rPr>
        <w:t>全球核电行业首个"灯塔工厂"——三门核电部署40+个4IR用例，以AI+机器人为核心，将大修周期缩短46%、劳动生产率提升18%，实现零事故运营，为核电行业数字化转型树立了标杆。</w:t>
      </w:r>
    </w:p>
    <w:p>
      <w:pPr>
        <w:ind w:left="567"/>
      </w:pPr>
      <w:r>
        <w:rPr>
          <w:color w:val="64748B"/>
          <w:sz w:val="18"/>
        </w:rPr>
        <w:t>——中核集团旗下中国核电投资控股的三门核电有限公司 · 2024年10月入选第12批</w:t>
      </w:r>
    </w:p>
    <w:p>
      <w:r>
        <w:rPr>
          <w:b/>
          <w:color w:val="1A56DB"/>
          <w:sz w:val="32"/>
        </w:rPr>
        <w:t>二、企业名片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灯塔编码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15812CN05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三门核电有限公司</w:t>
              <w:br/>
              <w:t>中核集团 · 中国核电（601985）投资控股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浙江台州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核力发电（GB/T 2521）/ 电力生产（WEF）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单一工厂灯塔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入选批次 / 发布日期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第12批 · 2024年10月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AP1000三代核电机组（全球首台）、核能发电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核能发电、清洁能源供应</w:t>
            </w:r>
          </w:p>
        </w:tc>
      </w:tr>
    </w:tbl>
    <w:p/>
    <w:p>
      <w:r>
        <w:rPr>
          <w:b/>
          <w:color w:val="1A56DB"/>
          <w:sz w:val="32"/>
        </w:rPr>
        <w:t>三、核心案例（10条）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1. AI赋能核电关键设备可靠性管理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核电站数千台关键设备传统依赖月度定期离线巡检，故障发现滞后，非预期停机风险高。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引入设备健康管理系统（PHM），基于工业大数据分析与AI增强智能技术，实现从"月度离线巡检"到"小时级在线监测"的跨越式升级。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在主泵、循泵、风机、汽轮机、变压器等关键设备上部署非介入式智能传感器，实时采集振动、温度、油液等参数；搭建工业大数据平台，构建设备故障预测模型；采用动态阈值报警，异常时自动通知工程师并推荐诊断方案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覆盖全厂数千台关键敏感设备，实现从"月度巡检"到"小时级在线监测"的转变。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PHM 03.02.01, AI增强智能 05.01.01, 工业大数据 05.03.01</w:t>
      </w:r>
    </w:p>
    <w:p>
      <w:pPr>
        <w:jc w:val="center"/>
      </w:pPr>
      <w:r>
        <w:t>---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2. 耐辐照磁吸附壁面爬行机器人——安全壳在役检查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安全壳是直径40米的圆筒型容器，内部狭小、辐射高，传统人工检查需搭脚手架，人员高辐射暴露风险极大。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研发搭载耐辐照的磁吸附壁面爬行机器人，替代人工进入高风险区域执行在役检查，实现100%全覆盖。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设计磁吸附行走机构确保垂直壁面全方位移动；搭载高清视频与AI图像识别算法自动采集壁面图像并识别缺陷；远程控制台实时回传数据。核电行业首次成功应用。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在役检查覆盖率达到100%，全面消除人员高处作业与辐射暴露风险。核电行业首次成功应用。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特种机器人 01.02.03, AI视觉检测 05.01.02, 边缘计算 07.03.01</w:t>
      </w:r>
    </w:p>
    <w:p>
      <w:pPr>
        <w:jc w:val="center"/>
      </w:pPr>
      <w:r>
        <w:t>---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3. 核反应堆堆芯功率先进分析（数字孪生）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传统堆芯功率分布依靠离线计算和定期测量试验，大修后升满功率耗时长，运行空间过度约束。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构建反应堆堆芯的"数字孪生体"——24小时不间断采集堆内测量数据，精确还原实时三维功率分布。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部署在线监测系统（OMS），24小时采集堆内中子通量、温度、压力数据；内置核物理算法实时求解三维功率分布；与DCS联动反馈至操纵员工作站。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实现堆芯功率分布毫秒级刷新，显著缩短大修后首次升满功率时间。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数字孪生 03.01.01, 工业大数据 05.03.01, 仿真建模 02.02.01</w:t>
      </w:r>
    </w:p>
    <w:p>
      <w:pPr>
        <w:jc w:val="center"/>
      </w:pPr>
      <w:r>
        <w:t>---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4. 机组运行风险监测先进分析（PSA自动评价）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核电机组配置复杂，传统风险评估依赖人工定期计算，无法实时反映当前配置下的风险水平。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基于PSA方法，使用事件树和故障树建立核电机组模型，开发风险监测器实现风险自动评价与风险源自动查找闭环。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建立全厂级PSA模型，涵盖所有安全系统和关键设备；开发Risk Monitor自动获取机组运行模式、设备状态数据；实现实时风险指标和三日滚动计划风险指标自动计算。核电行业率先实现风险自动评价闭环。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已帮助电厂成功排查40多处潜在风险源，实现从"人工计算"到"自动评价"闭环。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PSA风险评估 03.03.01, 工业大数据 05.03.01, 决策支持 05.01.03</w:t>
      </w:r>
    </w:p>
    <w:p>
      <w:pPr>
        <w:jc w:val="center"/>
      </w:pPr>
      <w:r>
        <w:t>---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5. 核电厂化学系统数智化（"黑灯实验室"）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一、二回路水质和化学参数分析频率高，传统人工取样+实验室分析效率低、数据滞后。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打造国内首个核电化学领域"黑灯实验室"——机器人自主完成取样、分析、数据上传全过程，结合AI实现数据异常快速诊断。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开发自动取样系统与化学自动分析仪器（在线锌表、离子色谱仪、高精度在线硼测量等）；投运化学智能巡检机器人；建设智慧实验室实现自动判断、自动计划、自动质控；研发AI化学诊断系统。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化学分析频次从"班次级"提升至"实时级"，样品转运和制样全程无人化。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协作机器人 01.02.01, AI诊断 05.01.01, IoT传感 07.01.01</w:t>
      </w:r>
    </w:p>
    <w:p>
      <w:pPr>
        <w:jc w:val="center"/>
      </w:pPr>
      <w:r>
        <w:t>---</w:t>
      </w:r>
    </w:p>
    <w:p>
      <w:r>
        <w:rPr>
          <w:b/>
          <w:color w:val="1A56DB"/>
          <w:sz w:val="24"/>
        </w:rPr>
        <w:t>6. 放射性水下机器人检修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乏燃料水池等放射性水下区域的设备检修，传统需排空或派潜水员作业，人员辐射剂量高。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部署耐辐射水下机器人（ROV），在水下远程操作完成水箱滤网等设备检修。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选型耐高辐射水下机器人，搭载机械臂和视频系统；操作人员在安全区域远程操控；搭载高清水下摄像头和声纳系统实现水下可视化导航。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特种机器人 01.02.03, 远程操控 03.03.02</w:t>
      </w:r>
    </w:p>
    <w:p>
      <w:pPr>
        <w:jc w:val="center"/>
      </w:pPr>
      <w:r>
        <w:t>---</w:t>
      </w:r>
    </w:p>
    <w:p>
      <w:r>
        <w:rPr>
          <w:b/>
          <w:color w:val="1A56DB"/>
          <w:sz w:val="24"/>
        </w:rPr>
        <w:t>7. 智能巡检机器人（全厂级）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厂区面积大、设备数量多，传统人工巡检频次不足、夜间巡检质量下降。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部署多台智能巡检机器人，搭载视频和多种传感器，执行7x24小时自主巡检。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针对不同区域部署轮式/履带式巡检机器人，预设巡检路线；搭载高清摄像头、红外热像仪、拾音器等传感器；AI图像识别自动比对设备仪表读数、指示灯状态等异常；异常信息自动推送运行值班工程师。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巡检机器人 01.02.03, AI视觉 05.01.02, IoT传感 07.01.01</w:t>
      </w:r>
    </w:p>
    <w:p>
      <w:pPr>
        <w:jc w:val="center"/>
      </w:pPr>
      <w:r>
        <w:t>---</w:t>
      </w:r>
    </w:p>
    <w:p>
      <w:r>
        <w:rPr>
          <w:b/>
          <w:color w:val="1A56DB"/>
          <w:sz w:val="24"/>
        </w:rPr>
        <w:t>8. VR安全作业体验平台 + 全数字化模拟机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操纵员培训长期依赖实体模拟机，建设成本高、场景更新难；安全培训缺乏沉浸感。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建设VR安全作业体验平台和全数字化模拟机，覆盖安全培训和事故工况培训。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VR平台配备360度旋转升降座椅、VR眼镜和精准操作手柄；全数字化模拟机采用高精度数字孪生模型，多次根据实际数据校正参数；覆盖正常、瞬态、设计基准事故和严重事故场景。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VR/AR 05.04.01, 数字孪生 03.01.01, 仿真建模 02.02.01</w:t>
      </w:r>
    </w:p>
    <w:p>
      <w:pPr>
        <w:jc w:val="center"/>
      </w:pPr>
      <w:r>
        <w:t>---</w:t>
      </w:r>
    </w:p>
    <w:p>
      <w:r>
        <w:rPr>
          <w:b/>
          <w:color w:val="1A56DB"/>
          <w:sz w:val="24"/>
        </w:rPr>
        <w:t>9. 智能安全帽——现场作业远程监护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传统现场作业监护依赖监护人在现场盯守，人力资源占用大。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为作业人员配备智能安全帽，集成摄像头、语音对讲和定位模块，监护人可在控制室同时监控多个作业面。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集成摄像头、麦克风、UWB定位模块的智能安全帽；部署中央监护平台同时查看多个作业面；结合电子围栏和定位技术自动告警；与工作票系统联动。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IoT传感 07.01.01, 5G通信 07.02.02, 定位技术 03.04.02</w:t>
      </w:r>
    </w:p>
    <w:p>
      <w:pPr>
        <w:jc w:val="center"/>
      </w:pPr>
      <w:r>
        <w:t>---</w:t>
      </w:r>
    </w:p>
    <w:p>
      <w:r>
        <w:rPr>
          <w:b/>
          <w:color w:val="1A56DB"/>
          <w:sz w:val="24"/>
        </w:rPr>
        <w:t>10. 智慧工程与智慧经营——全寿期数字化管理</w:t>
      </w:r>
    </w:p>
    <w:p>
      <w:pPr>
        <w:ind w:left="283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核电工程建设和运营管理涉及海量数据和流程，传统文档管理效率低、数据孤岛严重。</w:t>
      </w:r>
    </w:p>
    <w:p>
      <w:pPr>
        <w:ind w:left="283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围绕"六大智慧主题"构建覆盖核电全寿期的数字化管理平台，实现数据驱动决策。</w:t>
      </w:r>
    </w:p>
    <w:p>
      <w:pPr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智慧工程：全面应用BIM、数字化移交和施工管理平台；智慧经营：建设企业经营大数据平台整合财务、人力、供应链、生产数据；网络安全：建立纵深防御体系；数字文化：推动全员数字化思维转变。</w:t>
      </w:r>
    </w:p>
    <w:p>
      <w:pPr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sz w:val="18"/>
        </w:rPr>
        <w:t>BIM/数字化移交 02.03.01, 企业大数据 05.03.02, 工控安全 08.02.01</w:t>
      </w:r>
    </w:p>
    <w:p>
      <w:pPr>
        <w:jc w:val="center"/>
      </w:pPr>
      <w:r>
        <w:t>---</w:t>
      </w:r>
    </w:p>
    <w:p>
      <w:r>
        <w:rPr>
          <w:b/>
          <w:color w:val="1A56DB"/>
          <w:sz w:val="32"/>
        </w:rPr>
        <w:t>四、绩效改善总览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安全事故率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零事故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以AI+机器人替代高风险人工作业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大修周期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2"/>
              </w:rPr>
              <w:t>-46%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单次大修工期大幅缩短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劳动生产率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+18%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同等人力产出更多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容量因子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2"/>
              </w:rPr>
              <w:t>+1.5pp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机组可用率提升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非预期停机概率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基线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-30%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PHM系统提前72小时预警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现场巡检人员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基线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2"/>
              </w:rPr>
              <w:t>-50%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机器人替代半数巡检人力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故障排故时间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基线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-60%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AI辅助诊断缩短MTTR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备品备件库存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基线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--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2"/>
              </w:rPr>
              <w:t>-30%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预测性维护精确指导备件策略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在役检查覆盖率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&lt;100%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100%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全覆盖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爬行机器人实现全壁面无死角检查</w:t>
            </w:r>
          </w:p>
        </w:tc>
      </w:tr>
      <w:tr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潜在风险源排查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人工不定期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自动实时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b/>
                <w:color w:val="DC2626"/>
                <w:sz w:val="22"/>
              </w:rPr>
              <w:t>40+处</w:t>
            </w:r>
          </w:p>
        </w:tc>
        <w:tc>
          <w:tcPr>
            <w:tcW w:type="dxa" w:w="1881"/>
            <w:shd w:fill="f8fafc" w:val="clear"/>
          </w:tcPr>
          <w:p>
            <w:r>
              <w:rPr>
                <w:sz w:val="18"/>
              </w:rPr>
              <w:t>PSA风险自动评价闭环</w:t>
            </w:r>
          </w:p>
        </w:tc>
      </w:tr>
    </w:tbl>
    <w:p/>
    <w:p>
      <w:r>
        <w:rPr>
          <w:b/>
          <w:color w:val="1A56DB"/>
          <w:sz w:val="32"/>
        </w:rPr>
        <w:t>五、技术全景图</w:t>
      </w:r>
    </w:p>
    <w:p>
      <w:r>
        <w:rPr>
          <w:b/>
          <w:sz w:val="22"/>
        </w:rPr>
        <w:t>技术域覆盖：7/9个领域 | WEF重点技术覆盖率：20/40（50%）</w:t>
      </w:r>
    </w:p>
    <w:p>
      <w:r>
        <w:rPr>
          <w:sz w:val="20"/>
        </w:rPr>
        <w:t>已覆盖：智能装备(01)、工业软件(02)、智能工厂(03)、智能赋能技术(05)、工业网络(07)、系统安全(08)、绿色可持续(09)</w:t>
      </w:r>
    </w:p>
    <w:p>
      <w:r>
        <w:rPr>
          <w:sz w:val="20"/>
        </w:rPr>
        <w:t>未涉及：智慧供应链(04)、智能制造新模式(06)</w:t>
      </w:r>
    </w:p>
    <w:p>
      <w:r>
        <w:rPr>
          <w:sz w:val="12"/>
        </w:rPr>
      </w:r>
    </w:p>
    <w:p>
      <w:r>
        <w:rPr>
          <w:sz w:val="20"/>
        </w:rPr>
        <w:t>核心技术栈：AI增强智能(05.01.01)、数字孪生(03.01.01)、特种机器人(01.02.03)、工业大数据(05.03.01)、IoT传感(07.01.01)、VR/AR(05.04.01)、工控安全(08.02.01)、5G通信(07.02.02)</w:t>
      </w:r>
    </w:p>
    <w:p>
      <w:r>
        <w:rPr>
          <w:sz w:val="20"/>
        </w:rPr>
        <w:t>突出特点：安全导向——AI和机器人不追求"机器换人"的降本，而是追求"零事故"的安全极致；数字孪生应用于反应堆堆芯这一最核心场景。</w:t>
      </w:r>
    </w:p>
    <w:p>
      <w:r>
        <w:rPr>
          <w:b/>
          <w:color w:val="1A56DB"/>
          <w:sz w:val="32"/>
        </w:rPr>
        <w:t>六、可复制性分析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央企子公司 · 员工约2000人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公开信息未披露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持续迭代（依托首台AP1000建设运营经验）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核电级安全认证 · 耐辐照硬件 · 核物理仿真建模 · PSA建模</w:t>
            </w:r>
          </w:p>
        </w:tc>
      </w:tr>
      <w:tr>
        <w:tc>
          <w:tcPr>
            <w:tcW w:type="dxa" w:w="1701"/>
          </w:tcPr>
          <w:p>
            <w:r>
              <w:rPr>
                <w:b/>
                <w:color w:val="64748B"/>
                <w:sz w:val="20"/>
              </w:rPr>
              <w:t>适合参考的企业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其他核电站（PHM、PSA、VR培训可直接推广）；大型流程工业企业（石化/电力/钢铁）——安全优先的AI+机器人思路；黑灯实验室的化学分析自动化方案。</w:t>
            </w:r>
          </w:p>
        </w:tc>
      </w:tr>
    </w:tbl>
    <w:p/>
    <w:p>
      <w:r>
        <w:rPr>
          <w:sz w:val="20"/>
        </w:rPr>
        <w:t>关键成功因素：1.中核集团顶层数字化转型战略支撑；2.核电行业"安全第一"文化天然驱动数字化投入；3.全球首台AP1000机组提供大量第一手数据和实践场景。</w:t>
      </w:r>
    </w:p>
    <w:p>
      <w:r>
        <w:rPr>
          <w:b/>
          <w:color w:val="1A56DB"/>
          <w:sz w:val="32"/>
        </w:rPr>
        <w:t>七、行业对标视角</w:t>
      </w:r>
    </w:p>
    <w:p>
      <w:r>
        <w:rPr>
          <w:b/>
          <w:sz w:val="20"/>
        </w:rPr>
        <w:t>国标分类：制造业(C) &gt; 石油/煤炭/燃料加工(25) &gt; 核力发电(2521)</w:t>
      </w:r>
    </w:p>
    <w:p>
      <w:r>
        <w:rPr>
          <w:sz w:val="20"/>
        </w:rPr>
        <w:t>三门核电是国标小类"核力发电"中唯一的灯塔工厂，也是全球核电行业首个且唯一的灯塔工厂。</w:t>
      </w:r>
    </w:p>
    <w:p>
      <w:r>
        <w:rPr>
          <w:sz w:val="12"/>
        </w:rPr>
      </w:r>
    </w:p>
    <w:p>
      <w:r>
        <w:rPr>
          <w:b/>
          <w:sz w:val="20"/>
        </w:rPr>
        <w:t>全球电力/能源领域灯塔工厂：</w:t>
      </w:r>
    </w:p>
    <w:p>
      <w:pPr>
        <w:ind w:left="567"/>
      </w:pPr>
      <w:r>
        <w:rPr>
          <w:sz w:val="20"/>
        </w:rPr>
        <w:t>· 三门核电站（15812CN05）——第12批 | 核力发电</w:t>
      </w:r>
    </w:p>
    <w:p>
      <w:pPr>
        <w:ind w:left="567"/>
      </w:pPr>
      <w:r>
        <w:rPr>
          <w:sz w:val="20"/>
        </w:rPr>
        <w:t>· 施耐德电气海德拉巴（印度）——电气设备</w:t>
      </w:r>
    </w:p>
    <w:p>
      <w:pPr>
        <w:ind w:left="567"/>
      </w:pPr>
      <w:r>
        <w:rPr>
          <w:sz w:val="20"/>
        </w:rPr>
        <w:t>· 西门子安贝格（德国）——第1批 | 工业自动化</w:t>
      </w:r>
    </w:p>
    <w:p>
      <w:pPr>
        <w:ind w:left="567"/>
      </w:pPr>
      <w:r>
        <w:rPr>
          <w:sz w:val="20"/>
        </w:rPr>
        <w:t>· 隆基绿能嘉兴（中国）——第12批 | 光伏组件</w:t>
      </w:r>
    </w:p>
    <w:p>
      <w:pPr>
        <w:ind w:left="567"/>
      </w:pPr>
      <w:r>
        <w:rPr>
          <w:sz w:val="20"/>
        </w:rPr>
        <w:t>· 宁德时代（中国）——动力电池</w:t>
      </w:r>
    </w:p>
    <w:p>
      <w:r>
        <w:rPr>
          <w:sz w:val="12"/>
        </w:rPr>
      </w:r>
    </w:p>
    <w:p>
      <w:r>
        <w:rPr>
          <w:sz w:val="20"/>
        </w:rPr>
        <w:t>核电独苗的行业意义：三门核电为核电这一高度管制、安全至上的行业证明了4IR技术可以应用于核安全核心场景。与传统制造业灯塔工厂追求"效率提升"不同，核电灯塔的核心叙事是"安全赋能"。WEF灯塔网络中电力生产类工厂极少，电力行业整体数字化水平在WEF框架下仍有巨大提升空间。</w:t>
      </w:r>
    </w:p>
    <w:p>
      <w:r>
        <w:rPr>
          <w:b/>
          <w:color w:val="1A56DB"/>
          <w:sz w:val="32"/>
        </w:rPr>
        <w:t>八、互动引导</w:t>
      </w:r>
    </w:p>
    <w:p>
      <w:pPr>
        <w:jc w:val="center"/>
      </w:pPr>
      <w:r>
        <w:rPr>
          <w:b/>
          <w:color w:val="F59E0B"/>
          <w:sz w:val="24"/>
        </w:rPr>
        <w:t>三门核电用AI+机器人将安全事故率降至零、大修周期缩短46%——这种"安全优先"的数字化逻辑，你觉得你的行业可以借鉴吗？</w:t>
      </w:r>
    </w:p>
    <w:p>
      <w:r>
        <w:rPr>
          <w:sz w:val="12"/>
        </w:rPr>
      </w:r>
    </w:p>
    <w:p>
      <w:r>
        <w:rPr>
          <w:b/>
          <w:sz w:val="20"/>
        </w:rPr>
        <w:t>工具箱：</w:t>
      </w:r>
    </w:p>
    <w:p>
      <w:pPr>
        <w:ind w:left="567"/>
      </w:pPr>
      <w:r>
        <w:rPr>
          <w:sz w:val="20"/>
        </w:rPr>
        <w:t>· 灯塔名录——回复【名录】获取完整名单</w:t>
      </w:r>
    </w:p>
    <w:p>
      <w:pPr>
        <w:ind w:left="567"/>
      </w:pPr>
      <w:r>
        <w:rPr>
          <w:sz w:val="20"/>
        </w:rPr>
        <w:t>· 灯塔案例——回复【分析+企业名】</w:t>
      </w:r>
    </w:p>
    <w:p>
      <w:pPr>
        <w:ind w:left="567"/>
      </w:pPr>
      <w:r>
        <w:rPr>
          <w:sz w:val="20"/>
        </w:rPr>
        <w:t>· 灯塔虾评——回复【自测】评估差距</w:t>
      </w:r>
    </w:p>
    <w:p>
      <w:pPr>
        <w:jc w:val="center"/>
      </w:pPr>
      <w:r>
        <w:rPr>
          <w:color w:val="64748B"/>
          <w:sz w:val="16"/>
        </w:rPr>
        <w:t>数据来源：世界经济论坛全球灯塔网络（Global Lighthouse Network）、浙江省科学技术厅、国家核安全局、中核集团官方报道</w:t>
      </w:r>
    </w:p>
    <w:p>
      <w:pPr>
        <w:jc w:val="center"/>
      </w:pPr>
      <w:r>
        <w:rPr>
          <w:color w:val="64748B"/>
          <w:sz w:val="18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