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A56DB"/>
          <w:sz w:val="40"/>
        </w:rPr>
        <w:t>灯塔案例｜三一重能韶山</w:t>
      </w:r>
    </w:p>
    <w:p>
      <w:pPr>
        <w:jc w:val="left"/>
      </w:pPr>
      <w:r>
        <w:rPr>
          <w:rFonts w:ascii="Microsoft YaHei" w:hAnsi="Microsoft YaHei" w:eastAsia="Microsoft YaHei"/>
          <w:b/>
          <w:color w:val="1A56DB"/>
          <w:sz w:val="22"/>
        </w:rPr>
        <w:t xml:space="preserve">[ 引言 ] </w:t>
      </w:r>
      <w:r>
        <w:rPr>
          <w:rFonts w:ascii="Microsoft YaHei" w:hAnsi="Microsoft YaHei" w:eastAsia="Microsoft YaHei"/>
          <w:b/>
          <w:color w:val="1A1A2E"/>
          <w:sz w:val="26"/>
        </w:rPr>
        <w:t>全球首座风电行业灯塔工厂——三一重能韶山叶片工厂，以数字元平台为“智慧大脑”，将百米级叶片生产时间压缩至约30小时，缺陷率降20%，交付周期缩短34%，实现了风电叶片从传统手工作业到智能制造的跨越。</w:t>
      </w:r>
    </w:p>
    <w:p>
      <w:r>
        <w:rPr>
          <w:rFonts w:ascii="Microsoft YaHei" w:hAnsi="Microsoft YaHei" w:eastAsia="Microsoft YaHei"/>
          <w:b w:val="0"/>
          <w:color w:val="64748B"/>
          <w:sz w:val="20"/>
        </w:rPr>
        <w:t>—— 三一重能韶山叶片工厂，亚洲最大单体叶片生产基地，年产能3000只</w:t>
      </w:r>
    </w:p>
    <w:p>
      <w:r>
        <w:rPr>
          <w:rFonts w:ascii="Microsoft YaHei" w:hAnsi="Microsoft YaHei" w:eastAsia="Microsoft YaHei"/>
          <w:b/>
          <w:color w:val="1A56DB"/>
          <w:sz w:val="32"/>
        </w:rPr>
        <w:t>📋 企业名片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📌 灯塔编码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15912CN06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🏢 企业名称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三一重能股份有限公司（Sany Renewable Energy）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📍 工厂所在地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中国 · 湖南韶山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🏭 所属行业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风力发电机组制造（GB/T 3462）</w:t>
              <w:br/>
              <w:t>WEF: 新能源装备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💡 灯塔类型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单一灯塔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📅 入选批次 / 发布日期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第12批 · 2024年10月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🔧 核心产品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陆上风电叶片（最长118米，风轮直径242米），年产能3000只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🌍 应用领域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风力发电 · 新能源装备制造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6"/>
        </w:rPr>
        <w:t>🔧 核心案例</w:t>
      </w:r>
    </w:p>
    <w:p>
      <w:r>
        <w:rPr>
          <w:rFonts w:ascii="Microsoft YaHei" w:hAnsi="Microsoft YaHei" w:eastAsia="Microsoft YaHei"/>
          <w:b/>
          <w:color w:val="D97706"/>
          <w:sz w:val="18"/>
        </w:rPr>
        <w:t xml:space="preserve">[5大核心案例] </w:t>
      </w:r>
      <w:r>
        <w:rPr>
          <w:rFonts w:ascii="Microsoft YaHei" w:hAnsi="Microsoft YaHei" w:eastAsia="Microsoft YaHei"/>
          <w:b/>
          <w:color w:val="1A56DB"/>
          <w:sz w:val="24"/>
        </w:rPr>
        <w:t>①. 数字元平台——工厂的“智慧大脑”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b w:val="0"/>
          <w:color w:val="DC2626"/>
          <w:sz w:val="20"/>
        </w:rPr>
        <w:t>风电叶片长度突破百米后，传统管理方式无法实时掌握全流程生产状态，质量管控依赖人工巡检，信息滯后严重。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b w:val="0"/>
          <w:color w:val="1A56DB"/>
          <w:sz w:val="20"/>
        </w:rPr>
        <w:t>打造行业首创的数字元平台，实现实体工厂1:1虚拟映射，将全厂设备、工艺、环境数据汇聚到“线上孪生工厂”中统一管控。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b w:val="0"/>
          <w:color w:val="1A1A2E"/>
          <w:sz w:val="20"/>
        </w:rPr>
        <w:t>全厂部署IoT传感器，覆盖生产单元温湿度、螺栓力矩、叶片打磨平整度等关键指标；搭建三维数字孪生模型，将12套模具、600米产线的运行数据实时映射；开发移动端监控界面，管理人员通过1台iPad即可360度查看全厂状态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b w:val="0"/>
          <w:color w:val="1A1A2E"/>
          <w:sz w:val="20"/>
        </w:rPr>
        <w:t>覆盖600米产线全部关键工艺节点，12套模具并行运行状态实时可见。缺陷率降低20%，交付周期缩短34%。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[数字孪生 03.01.01] </w:t>
      </w:r>
      <w:r>
        <w:rPr>
          <w:sz w:val="18"/>
        </w:rPr>
        <w:t>在云端建立实体工厂的1:1虚拟镜像，部署于工厂中央控制平台，与车间IoT传感器网络实时联动。当叶片打磨平整度偏离设定值时，系统自动标记异常工位并推送告警。12套模具并行生产状态同步延迟小于1秒。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[工业物联网 07.02.01] </w:t>
      </w:r>
      <w:r>
        <w:rPr>
          <w:sz w:val="18"/>
        </w:rPr>
        <w:t>覆盖温湿度传感器、激光平整度检测、螺栓力矩传感器等数百个监测节点，分布于铺层、灌注、打磨、喷漆全工序。数据通过5G/Wi-Fi网络汇聚至数字元平台，支撑全流程360度在线监控。</w:t>
      </w:r>
    </w:p>
    <w:p>
      <w:pPr>
        <w:jc w:val="center"/>
      </w:pPr>
      <w:r>
        <w:t>· · ·</w:t>
      </w:r>
    </w:p>
    <w:p>
      <w:r>
        <w:rPr>
          <w:rFonts w:ascii="Microsoft YaHei" w:hAnsi="Microsoft YaHei" w:eastAsia="Microsoft YaHei"/>
          <w:b/>
          <w:color w:val="D97706"/>
          <w:sz w:val="18"/>
        </w:rPr>
        <w:t xml:space="preserve">[5大核心案例] </w:t>
      </w:r>
      <w:r>
        <w:rPr>
          <w:rFonts w:ascii="Microsoft YaHei" w:hAnsi="Microsoft YaHei" w:eastAsia="Microsoft YaHei"/>
          <w:b/>
          <w:color w:val="1A56DB"/>
          <w:sz w:val="24"/>
        </w:rPr>
        <w:t>②. 机器人+激光引导——叶片“皮肤”全自动处理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b w:val="0"/>
          <w:color w:val="DC2626"/>
          <w:sz w:val="20"/>
        </w:rPr>
        <w:t>叶片表面曲面复杂、面积巨大，传统人工打磨和喷漆不仅效率低、质量一致性差，作业环境恶劣（粉尘、化学品暴露）。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b w:val="0"/>
          <w:color w:val="1A56DB"/>
          <w:sz w:val="20"/>
        </w:rPr>
        <w:t>引入工业机器人配合激光引导技术，实现叶片表面自动打磨、自动喷漆的无人化作业。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b w:val="0"/>
          <w:color w:val="1A1A2E"/>
          <w:sz w:val="20"/>
        </w:rPr>
        <w:t>激光扫描建立叶片三维曲面模型，自动生成路径规划；部署大臂展机器人，配备力矩传感器实现柔性打磨；集成自动喷漆系统，采用静电喷涂工艺保证涂层均匀性；作业数据回传数字元平台实现闭环优化。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b w:val="0"/>
          <w:color w:val="1A1A2E"/>
          <w:sz w:val="20"/>
        </w:rPr>
        <w:t>覆盖百米级叶片全表面打磨和喷漆工序，作业效率大幅提升，质量一致性显著改善，工人脱离高粉尘、化学品环境。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[工业机器人 01.01.02] </w:t>
      </w:r>
      <w:r>
        <w:rPr>
          <w:sz w:val="18"/>
        </w:rPr>
        <w:t>大臂展打磨和喷涂机器人部署于叶片后处理工段，配备激光引导视觉系统进行实时路径修正。机器人可自适应叶片曲面弧度变化，力矩反馈控制在设定范围内。替代了传统需要多人协作的手工作业。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[激光引导视觉 01.02.01] </w:t>
      </w:r>
      <w:r>
        <w:rPr>
          <w:sz w:val="18"/>
        </w:rPr>
        <w:t>激光扫描系统实时获取叶片表面三维点云数据，与数字模型比对后生成最优路径。解决了百米级叶片不同区域的曲面差异问题，实现自适应路径规划。</w:t>
      </w:r>
    </w:p>
    <w:p>
      <w:pPr>
        <w:jc w:val="center"/>
      </w:pPr>
      <w:r>
        <w:t>· · ·</w:t>
      </w:r>
    </w:p>
    <w:p>
      <w:r>
        <w:rPr>
          <w:rFonts w:ascii="Microsoft YaHei" w:hAnsi="Microsoft YaHei" w:eastAsia="Microsoft YaHei"/>
          <w:b/>
          <w:color w:val="D97706"/>
          <w:sz w:val="18"/>
        </w:rPr>
        <w:t xml:space="preserve">[5大核心案例] </w:t>
      </w:r>
      <w:r>
        <w:rPr>
          <w:rFonts w:ascii="Microsoft YaHei" w:hAnsi="Microsoft YaHei" w:eastAsia="Microsoft YaHei"/>
          <w:b/>
          <w:color w:val="1A56DB"/>
          <w:sz w:val="24"/>
        </w:rPr>
        <w:t>③. 规模化集中灌注——树脂“肌肉”全流程自动化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b w:val="0"/>
          <w:color w:val="DC2626"/>
          <w:sz w:val="20"/>
        </w:rPr>
        <w:t>传统叶片灌注工序中，树脂材料进场、存储、配比、灌注各环节依赖人工操作，参数靠经验调整，材料浪费率高，一致性难以保证。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b w:val="0"/>
          <w:color w:val="1A56DB"/>
          <w:sz w:val="20"/>
        </w:rPr>
        <w:t>建立业界首创的规模化集中灌注系统，实现树脂材料进、存、用全流程自动化管控。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b w:val="0"/>
          <w:color w:val="1A1A2E"/>
          <w:sz w:val="20"/>
        </w:rPr>
        <w:t>建设集中供料中心，树脂原料通过管道输送至各灌注工位；部署自动配比系统，根据叶片型号、环境温湿度自动调整固化剂比例和灌注流量；模具内植入温度和流动传感器，实时监测树脂浸润状态；全过程数据接入数字元平台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b w:val="0"/>
          <w:color w:val="1A1A2E"/>
          <w:sz w:val="20"/>
        </w:rPr>
        <w:t>灌注效率提升25%，材料浪费率显著降低。覆盖12套模具的全部灌注工序。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[集中供料系统 01.03.01] </w:t>
      </w:r>
      <w:r>
        <w:rPr>
          <w:sz w:val="18"/>
        </w:rPr>
        <w:t>部署于工厂中央供料区，通过管道网络连接12个灌注工位。系统根据各工位需求自动调度树脂配送，实现“按需供料、零等待”。替代了传统的人工搬运桶装树脂、手动开桶加料的作业方式。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[工艺参数优化 03.03.02] </w:t>
      </w:r>
      <w:r>
        <w:rPr>
          <w:sz w:val="18"/>
        </w:rPr>
        <w:t>灌注温度和流量参数由系统根据实时环境数据自动计算并执行。模具内传感器实时反馈树脂流动前沿位置，动态调整灌注压力。工艺数据自动归档形成知识库。</w:t>
      </w:r>
    </w:p>
    <w:p>
      <w:pPr>
        <w:jc w:val="center"/>
      </w:pPr>
      <w:r>
        <w:t>· · ·</w:t>
      </w:r>
    </w:p>
    <w:p>
      <w:r>
        <w:rPr>
          <w:rFonts w:ascii="Microsoft YaHei" w:hAnsi="Microsoft YaHei" w:eastAsia="Microsoft YaHei"/>
          <w:b/>
          <w:color w:val="D97706"/>
          <w:sz w:val="18"/>
        </w:rPr>
        <w:t xml:space="preserve">[5大核心案例] </w:t>
      </w:r>
      <w:r>
        <w:rPr>
          <w:rFonts w:ascii="Microsoft YaHei" w:hAnsi="Microsoft YaHei" w:eastAsia="Microsoft YaHei"/>
          <w:b/>
          <w:color w:val="1A56DB"/>
          <w:sz w:val="24"/>
        </w:rPr>
        <w:t>④. 全智能辅助定位——叶片“脊椎”精确成型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b w:val="0"/>
          <w:color w:val="DC2626"/>
          <w:sz w:val="20"/>
        </w:rPr>
        <w:t>叶片主梁是承受风载荷的核心结构件，其定位精度直接影响叶片寿命。传统人工定位耗时长、精度难以保证，百米级主梁尺寸巨大，人工校位难度极大。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b w:val="0"/>
          <w:color w:val="1A56DB"/>
          <w:sz w:val="20"/>
        </w:rPr>
        <w:t>采用全智能辅助定位技术，通过激光测量和伺服控制实现主梁在模具内的自动精确定位。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b w:val="0"/>
          <w:color w:val="1A1A2E"/>
          <w:sz w:val="20"/>
        </w:rPr>
        <w:t>在模具工位安装多组激光测距传感器，实时获取主梁三维空间位置；伺服驱动机构根据偏差数据自动调整主梁姿态；定位完成后系统自动锁紧并确认，偏差数据回传数字元平台。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b w:val="0"/>
          <w:color w:val="1A1A2E"/>
          <w:sz w:val="20"/>
        </w:rPr>
        <w:t>百米级主梁定位精度达到毫米级，校位时间从人工数小时缩短至数分钟。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[智能定位系统 01.03.02] </w:t>
      </w:r>
      <w:r>
        <w:rPr>
          <w:sz w:val="18"/>
        </w:rPr>
        <w:t>多组激光测距传感器配合伺服驱动机构部署于模具工位，实现百米级主梁在三维空间内的精确定位。系统可处理主梁尺寸的微小制造偏差，自动计算最优安装位置。定位完成后系统输出数字报告，精度可追溯。</w:t>
      </w:r>
    </w:p>
    <w:p>
      <w:pPr>
        <w:jc w:val="center"/>
      </w:pPr>
      <w:r>
        <w:t>· · ·</w:t>
      </w:r>
    </w:p>
    <w:p>
      <w:r>
        <w:rPr>
          <w:rFonts w:ascii="Microsoft YaHei" w:hAnsi="Microsoft YaHei" w:eastAsia="Microsoft YaHei"/>
          <w:b/>
          <w:color w:val="D97706"/>
          <w:sz w:val="18"/>
        </w:rPr>
        <w:t xml:space="preserve">[5大核心案例] </w:t>
      </w:r>
      <w:r>
        <w:rPr>
          <w:rFonts w:ascii="Microsoft YaHei" w:hAnsi="Microsoft YaHei" w:eastAsia="Microsoft YaHei"/>
          <w:b/>
          <w:color w:val="1A56DB"/>
          <w:sz w:val="24"/>
        </w:rPr>
        <w:t>⑤. 智能排产+柔性模具调度——12套模具并行生产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b w:val="0"/>
          <w:color w:val="DC2626"/>
          <w:sz w:val="20"/>
        </w:rPr>
        <w:t>叶片型号多样，12套模具需要灵活调度以匹配不同订单，传统人工排产无法在交期、模具利用率和换模成本之间找到最优平衡。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b w:val="0"/>
          <w:color w:val="1A56DB"/>
          <w:sz w:val="20"/>
        </w:rPr>
        <w:t>基于数字元平台的数据积累，建立智能排产模型，结合订单交期、模具状态、物料库存等因素动态生成最优生产计划。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b w:val="0"/>
          <w:color w:val="1A1A2E"/>
          <w:sz w:val="20"/>
        </w:rPr>
        <w:t>将12套模具运行状态、维护周期、适用叶型等参数录入数字元平台；对接ERP订单系统获取客户交期和优先级；算法综合考虑模具可用性、换模时间成本、物料齐套率，每日自动生成排产计划；通过移动端推送至各工段长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b w:val="0"/>
          <w:color w:val="1A1A2E"/>
          <w:sz w:val="20"/>
        </w:rPr>
        <w:t>12套模具全年满产运行，百米级叶片成型从40+小时降至约30小时，日产82米级叶片1只。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[智能排产 APS 03.02.01] </w:t>
      </w:r>
      <w:r>
        <w:rPr>
          <w:sz w:val="18"/>
        </w:rPr>
        <w:t>部署于数字元平台的排产模块，每日读取12套模具状态和订单数据，自动生成最优排产计划。算法考虑了换模成本（不同叶型切换需数小时）和模具维护窗口，最大化模具利用率。排产结果可一键下发至各工段。</w:t>
      </w:r>
    </w:p>
    <w:p>
      <w:pPr>
        <w:jc w:val="center"/>
      </w:pPr>
      <w:r>
        <w:t>· · ·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⑥. AGV+智能物流——物料按需自动配送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b w:val="0"/>
          <w:color w:val="DC2626"/>
          <w:sz w:val="20"/>
        </w:rPr>
        <w:t>叶片制造涉及玻纤布、树脂、芯材等数十种物料，传统人工叉车配送效率低、易出错。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b w:val="0"/>
          <w:color w:val="1A56DB"/>
          <w:sz w:val="20"/>
        </w:rPr>
        <w:t>部署AGV配合WMS，实现物料从仓库到工位的自动按需配送。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b w:val="0"/>
          <w:color w:val="1A1A2E"/>
          <w:sz w:val="20"/>
        </w:rPr>
        <w:t>在600米产线沿线设置AGV行驶路径和物料接驳站点；WMS系统根据排产计划提前计算各工位物料需求，自动生成配送任务；AGV按最优路径将物料送达指定工位。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b w:val="0"/>
          <w:color w:val="1A1A2E"/>
          <w:sz w:val="20"/>
        </w:rPr>
        <w:t>覆盖600米产线全部12个模具工位，配送响应从小时级缩短至分钟级，线边库存降低。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[AGV 01.01.03] </w:t>
      </w:r>
      <w:r>
        <w:rPr>
          <w:sz w:val="18"/>
        </w:rPr>
        <w:t>多台AGV运行于600米长叶片产线，按WMS系统指令自动完成物料配送。AGV搭载激光导航和避障传感器，可在车间狭窄通道中安全穿行。配送任务完成后自动归位充电，实现7×24小时无人值守运行。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[WMS 04.01.02] </w:t>
      </w:r>
      <w:r>
        <w:rPr>
          <w:sz w:val="18"/>
        </w:rPr>
        <w:t>WMS与数字元平台排产模块联动，根据未来数小时的生产计划预判物料需求，提前向AGV下发配送指令。实现“物料等人”而非“人等物料”的精益物流模式。</w:t>
      </w:r>
    </w:p>
    <w:p>
      <w:pPr>
        <w:jc w:val="center"/>
      </w:pPr>
      <w:r>
        <w:t>· · ·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⑦. AI视觉质检——叶片表面缺陷智能识别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b w:val="0"/>
          <w:color w:val="DC2626"/>
          <w:sz w:val="20"/>
        </w:rPr>
        <w:t>叶片表面缺陷传统依赖人工目检，百米级叶片表面积超过1000平方米，人工检测耗时长、漏检率高。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b w:val="0"/>
          <w:color w:val="1A56DB"/>
          <w:sz w:val="20"/>
        </w:rPr>
        <w:t>部署AI视觉检测系统，通过工业相机阵列采集叶片表面高清图像，利用深度学习模型自动识别和分类缺陷。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b w:val="0"/>
          <w:color w:val="1A1A2E"/>
          <w:sz w:val="20"/>
        </w:rPr>
        <w:t>在打磨和喷漆工序后设置检测工位，部署多台高分辨率工业相机；训练深度学习模型自动识别气泡、裂纹、干斑等典型缺陷类型；检测结果实时标注在数字元平台的叶片三维模型上。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b w:val="0"/>
          <w:color w:val="1A1A2E"/>
          <w:sz w:val="20"/>
        </w:rPr>
        <w:t>覆盖百米级叶片全表面检测，缺陷检出率较人工提升显著，检测时间从数小时缩短至数十分钟。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[AI机器视觉 05.01.02] </w:t>
      </w:r>
      <w:r>
        <w:rPr>
          <w:sz w:val="18"/>
        </w:rPr>
        <w:t>基于深度学习卷积神经网络（CNN）的缺陷检测模型，训练样本来自历年叶片生产缺陷数据库。模型可识别气泡、裂纹、干斑、分层等10余种典型缺陷类型。检测结果自动叠加至数字孪生模型上，支持按缺陷类型筛选和统计分析。</w:t>
      </w:r>
    </w:p>
    <w:p>
      <w:pPr>
        <w:jc w:val="center"/>
      </w:pPr>
      <w:r>
        <w:t>· · ·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⑧. 供应链协同平台——需求实时传递、产业集群联动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b w:val="0"/>
          <w:color w:val="DC2626"/>
          <w:sz w:val="20"/>
        </w:rPr>
        <w:t>叶片生产所需原材料供应周期长，传统模式下供应商无法及时获知工厂生产进度，容易造成断供或库存积压。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b w:val="0"/>
          <w:color w:val="1A56DB"/>
          <w:sz w:val="20"/>
        </w:rPr>
        <w:t>搭建供应链协同平台，将工厂生产需求实时传递至上游供应商，实现精准供应与库存优化。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b w:val="0"/>
          <w:color w:val="1A1A2E"/>
          <w:sz w:val="20"/>
        </w:rPr>
        <w:t>数字元平台将排产计划和物料消耗数据实时推送至供应链协同平台；供应商登录平台查看未来数周的物料需求预测；已推动重庆玻纤供应商在韶山设立专门工厂。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b w:val="0"/>
          <w:color w:val="1A1A2E"/>
          <w:sz w:val="20"/>
        </w:rPr>
        <w:t>供应商响应周期缩短，原材料库存周转天数降低。已引入上游供应商在韶山建厂，形成风电叶片产业集群。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[供应链协同平台 04.02.01] </w:t>
      </w:r>
      <w:r>
        <w:rPr>
          <w:sz w:val="18"/>
        </w:rPr>
        <w:t>云平台连接三一重能与核心供应商，实现生产计划、物料消耗、库存状态的实时共享。供应商根据平台的未来需求预测自主调整排产，取代了传统的电话/邮件下单模式。</w:t>
      </w:r>
    </w:p>
    <w:p>
      <w:pPr>
        <w:jc w:val="center"/>
      </w:pPr>
      <w:r>
        <w:t>· · ·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⑨. 精益能耗管理——绿色制造与降本增效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b w:val="0"/>
          <w:color w:val="DC2626"/>
          <w:sz w:val="20"/>
        </w:rPr>
        <w:t>叶片制造涉及加热固化、集中供料、机器人作业等高能耗环节，传统工厂缺乏精细化的能耗监测手段，碳足迹数据难以核算。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b w:val="0"/>
          <w:color w:val="1A56DB"/>
          <w:sz w:val="20"/>
        </w:rPr>
        <w:t>部署全厂级能源管理系统（EMS），对电、水、气、热等能源进行实时分项计量，支撑碳足迹核算。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b w:val="0"/>
          <w:color w:val="1A1A2E"/>
          <w:sz w:val="20"/>
        </w:rPr>
        <w:t>在主要用能设备安装智能电表和流量计，实现分项、分区、分工序的能耗计量；EMS将能耗数据与生产数据关联，计算单位产品能耗。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b w:val="0"/>
          <w:color w:val="1A1A2E"/>
          <w:sz w:val="20"/>
        </w:rPr>
        <w:t>全厂分项能耗实时可见，支持单只叶片碳足迹核算。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[能源管理系统 EMS 09.01.01] </w:t>
      </w:r>
      <w:r>
        <w:rPr>
          <w:sz w:val="18"/>
        </w:rPr>
        <w:t>全厂部署智能电表、流量计等计量设备，实现电、水、气、热分项计量。EMS系统与数字元平台联动，将能耗数据与生产数据关联，计算单位产品能耗和单只叶片碳足迹。系统可自动识别高能耗时段和设备，辅助制定错峰用电策略。</w:t>
      </w:r>
    </w:p>
    <w:p>
      <w:pPr>
        <w:jc w:val="center"/>
      </w:pPr>
      <w:r>
        <w:t>· · ·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⑩. 玻璃钢拉挤板自动化产线——主承力结构高效制造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b w:val="0"/>
          <w:color w:val="DC2626"/>
          <w:sz w:val="20"/>
        </w:rPr>
        <w:t>叶片主承力结构采用玻璃钢拉挤板材料，传统生产方式存在铺层效率低、纤维取向控制不稳定等问题。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b w:val="0"/>
          <w:color w:val="1A56DB"/>
          <w:sz w:val="20"/>
        </w:rPr>
        <w:t>建设自动化拉挤生产线，实现玻璃钢拉挤板从纤维放卷、浸胶、拉挤成型到定长切割的全流程自动化。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b w:val="0"/>
          <w:color w:val="1A1A2E"/>
          <w:sz w:val="20"/>
        </w:rPr>
        <w:t>引入精密拉挤设备，将连续玻璃纤维经过浸胶槽后进入加热模具固化成型，通过牵引机匀速拉出并在线切割；成型过程中温度和牵引速度由PLC精确控制。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b w:val="0"/>
          <w:color w:val="1A1A2E"/>
          <w:sz w:val="20"/>
        </w:rPr>
        <w:t>拉挤板生产效率大幅提升，纤维体积含量偏差控制在±2%以内，质量一致性达到航空级标准。</w:t>
      </w:r>
    </w:p>
    <w:p>
      <w:r>
        <w:rPr>
          <w:rFonts w:ascii="Microsoft YaHei" w:hAnsi="Microsoft YaHei" w:eastAsia="Microsoft YaHei"/>
          <w:b/>
          <w:color w:val="1A56DB"/>
          <w:sz w:val="18"/>
        </w:rPr>
        <w:t xml:space="preserve">[自动化拉挤产线 01.01.01] </w:t>
      </w:r>
      <w:r>
        <w:rPr>
          <w:sz w:val="18"/>
        </w:rPr>
        <w:t>精密拉挤设备部署于叶片大梁生产专线，从放卷到切割全流程PLC自动控制。拉挤温度和牵引速度通过闭环PID调节保持稳定偏差在±1%以内。产线直接对接AGV物流系统，成品自动配送至主梁组装工位。</w:t>
      </w:r>
    </w:p>
    <w:p>
      <w:pPr>
        <w:jc w:val="center"/>
      </w:pPr>
      <w:r>
        <w:t>· · ·</w:t>
      </w:r>
    </w:p>
    <w:p>
      <w:r>
        <w:rPr>
          <w:rFonts w:ascii="Microsoft YaHei" w:hAnsi="Microsoft YaHei" w:eastAsia="Microsoft YaHei"/>
          <w:b/>
          <w:color w:val="1A56DB"/>
          <w:sz w:val="36"/>
        </w:rPr>
        <w:t>📊 绩效改善总览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百米叶片生产时间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40+小时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约30小时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↓25%+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同等产线每月可多产2-3只叶片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产品缺陷率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↓20%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年减少缺陷修复工时和材料损失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交付周期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↓34%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客户订单响应速度提升约1/3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整体生产效率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↑33%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同等设施条件下产能提升1/3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灌注效率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↑25%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树脂材料处理速度提升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模具利用率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人工排产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智能动态调度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12套满产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最大化固定资产回报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打磨喷漆工序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人工操作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机器人无人化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无人化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工人脱离高粉尘/化学品环境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主梁定位精度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人工校位（数小时）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激光自动定位（数分钟）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毫米级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关键结构定位精度提升10倍+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物料配送响应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小时级（人工叉车）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分钟级（AGV自动）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↑10倍+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消除“人等物料”瓶颈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供应链响应周期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电话/邮件下单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平台实时共享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实时预测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 w:val="0"/>
                <w:sz w:val="18"/>
              </w:rPr>
              <w:t>供应商自主排产，断供风险降至最低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6"/>
        </w:rPr>
        <w:t>🗺️ 技术全景图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✅ 已覆盖领域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7/9个领域：智能装备、工业软件、智能工厂、智慧供应链、智能赋能技术、工业网络、绿色可持续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⚪ 未涉及领域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智能制造新模式（06）、系统安全（08）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WEF重点技术覆盖率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12/40（30%）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💡 核心技术主线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数字孪生平台 → 工业机器人+激光引导 → 集中供料自动化 → AGV智能物流 → AI视觉质检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6"/>
        </w:rPr>
        <w:t>🔍 可复制性分析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🏢 企业规模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大型装备制造企业 · 全球风电整机TOP10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💰 投入规模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亿级数字化转型投入（公开信息未披露具体金额）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⏱️ 实施周期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约3-4年（2020-2023年建设，2024年获认证）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🎯 关键技术门槛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数字孪生建模能力 · 大尺寸曲面机器人路径规划 · 规模化集中灌注工艺 · AI缺陷检测模型训练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👉 适合什么企业参考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大型复合材料构件制造企业（风电叶片、船舶、航空航天复材部件等）；具有“大尺寸+曲面+劳动密集型”制造场景，且年产值在10亿元以上的企业更有条件复制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6"/>
        </w:rPr>
        <w:t>🏭 行业对标视角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国标分类路径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通用设备制造业（34）→ 烘炉、风机、包装等设备制造（346）→ 风机、风扇制造（3462）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📌 同小类灯塔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仅此1家（全球首座风电行业灯塔工厂）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📌 同中类灯塔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仅此1家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🌍 新能源装备领域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三一重能韶山（风电）、隆基绿能嘉兴（光伏）、宁德时代宜宾（电池）</w:t>
            </w:r>
          </w:p>
        </w:tc>
      </w:tr>
      <w:tr>
        <w:tc>
          <w:tcPr>
            <w:tcW w:type="dxa" w:w="2268"/>
          </w:tcPr>
          <w:p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💡 行业洞察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A1A2E"/>
                <w:sz w:val="20"/>
              </w:rPr>
              <w:t>三一重能韶山是目前中国新能源装备领域三家灯塔工厂之一，也是全球风电行业唯一入选的灯塔工厂。风电叶片制造长期依赖人工，数字化基础薄弱，三一重能的突破为整个风电装备行业提供了“手工作业→智能产线”的可复制范式。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6"/>
        </w:rPr>
        <w:t>💬 互动</w:t>
      </w:r>
    </w:p>
    <w:p>
      <w:pPr>
        <w:jc w:val="center"/>
      </w:pPr>
      <w:r>
        <w:rPr>
          <w:rFonts w:ascii="Microsoft YaHei" w:hAnsi="Microsoft YaHei" w:eastAsia="Microsoft YaHei"/>
          <w:b/>
          <w:color w:val="1A1A2E"/>
          <w:sz w:val="24"/>
        </w:rPr>
        <w:t>中国风电叶片制造长期依赖人工，三一重能用数字元平台+机器人把这个问题解决了。你们工厂有没有类似的“大尺寸、曲面、劳动密集型”制造难题？你觉得数字孪生是解药吗？</w:t>
      </w:r>
    </w:p>
    <w:p>
      <w:pPr>
        <w:jc w:val="center"/>
      </w:pPr>
      <w:r>
        <w:rPr>
          <w:rFonts w:ascii="Microsoft YaHei" w:hAnsi="Microsoft YaHei" w:eastAsia="Microsoft YaHei"/>
          <w:b w:val="0"/>
          <w:color w:val="64748B"/>
          <w:sz w:val="20"/>
        </w:rPr>
        <w:t>👇 欢迎在评论区分享你的经验与困惑</w:t>
      </w:r>
    </w:p>
    <w:p>
      <w:pPr>
        <w:jc w:val="center"/>
      </w:pPr>
      <w:r>
        <w:rPr>
          <w:rFonts w:ascii="Microsoft YaHei" w:hAnsi="Microsoft YaHei" w:eastAsia="Microsoft YaHei"/>
          <w:b/>
          <w:color w:val="DC2626"/>
          <w:sz w:val="24"/>
        </w:rPr>
        <w:t>❤️ 点「在看」，让更多同行看到</w:t>
      </w:r>
    </w:p>
    <w:p>
      <w:pPr>
        <w:jc w:val="center"/>
      </w:pPr>
      <w:r>
        <w:rPr>
          <w:rFonts w:ascii="Microsoft YaHei" w:hAnsi="Microsoft YaHei" w:eastAsia="Microsoft YaHei"/>
          <w:b w:val="0"/>
          <w:color w:val="64748B"/>
          <w:sz w:val="18"/>
        </w:rPr>
        <w:t>数据来源：世界经济论坛全球灯塔网络、三一重能官方发布、央视财经《走进“灯塔工厂”》、人民日报、湖南省工信厅</w:t>
      </w:r>
    </w:p>
    <w:p>
      <w:pPr>
        <w:jc w:val="center"/>
      </w:pPr>
      <w:r>
        <w:rPr>
          <w:rFonts w:ascii="Microsoft YaHei" w:hAnsi="Microsoft YaHei" w:eastAsia="Microsoft YaHei"/>
          <w:b w:val="0"/>
          <w:color w:val="64748B"/>
          <w:sz w:val="20"/>
        </w:rPr>
        <w:t>老陈说灯塔 · 每周一个灯塔工厂深度拆解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