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灯塔案例｜西门子成都(可持续)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为在三年产量增长92%下成为零碳先锋，西门子成都部署数字化能源管理+预测性维护+AI废物处理+生态设计，实现单位能耗↓24%、生产废物↓48%，获评全球「可持续灯塔工厂」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西门子成都(可持续) · 第11批 · 可持续灯塔 · 2023年12月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灯塔编码：17011CN25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西门子成都(可持续)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四川成都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先进工业（通用设备制造）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第11批 · 2023年12月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自动化能效管理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痛点：电子工厂90-95%的排放直接与能源消耗挂钩，产量持续增长下能耗攀升，传统能源管理缺乏实时可视与精准调控能力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方案：部署覆盖生产制造全流程的数字化能源管理系统，实时采集并可视化各耗能设备用能行为，并与预测性维护结合，异常用能即时预警调控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数据采集：部署数百个虚拟与物理传感器，实时采集产品、工艺、系统层面的能耗数据 Step 2 — 能效看板：构建全域数字化能源管理看板，自动实时可视化各能耗单元的用能行为 Step 3 — 预测性维护：将能源管理与预测性维护结合，发现异常高耗能即时采取行动，避免意外停机带来的额外消耗 Step 4 — 持续优化：基于数据滚动调整节能策略，将能效提升四分之一、单位产品能耗降低24%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02.03.03 | 05.01.04 | 09.03.01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数字化能源管理系统(EMS)自动实时采集耗能数据并可视化，为节能决策提供数据底座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预测性维护与节能措施智能结合，避免意外停机，同时提升设备利用率与能源效率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实时能源监控覆盖生产全流程，异常用能即时告警，支撑精准节能与零碳运营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核心成效：单位产品能耗↓24%，能源效率提升约25%，避免意外停机的同时提升设备利用率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AI增强资源回收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痛点：工厂产生多达16类生产废物，人工分类回收难度大、精度低，大量纸箱等包装物料被一次性消耗浪费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方案：采用AI视觉识别+机器人精准分拣，配合AGV自动化物流设备，并引入可循环ESD箱替代一次性纸箱，实现废物源头减量与全量回收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源头减量：引入可重复利用、可回收的ESD循环箱替代传统纸箱，从源头减少废物产生 Step 2 — AI视觉识别：部署AI视觉识别系统，自动识别并区分16类生产废物的材质类别 Step 3 — 机器人+AGV：机器人以稳定高精度完成分拣，AGV自动搬运空箱与可回收物料至集散点 Step 4 — 闭环回收：剩余废物全部回炉再利用为高价值原材料，实现零填埋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01.04.01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工业机器人以稳定高精度执行废物分拣，替代人工，提升分类准确率与回收物料价值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自动导引车(AGV)将空箱托盘与可回收物料从产线自动搬运至集散点，减少人工转运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AI视觉识别方案与机器人结合，以一致的高分拣精度识别16类废物材质，提升回收价值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核心成效：生产废物↓48%，纸箱材料废物↓60%，16类废物全部分拣回收，实现零填埋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数字化生态设计提效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痛点：可持续影响最大的环节在设计阶段，传统设计缺乏循环经济与材料效率考量，产品碳足迹不可见、难追溯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方案：基于NX软件构建产品数字孪生，通过Teamcenter打通产品、生产与采购协同，从设计源头融入循环经济，并用SiGREEN实现产品与组织碳足迹可信精算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数字孪生设计：用西门子NX软件虚拟构建Simatic产品，在设计阶段即评估所有部件与模块的环境影响 Step 2 — 协同设计：通过Teamcenter打通产品开发、生产与采购的紧密协作，确保可持续目标贯穿全链 Step 3 — 绿色材料：开发更环保的PCB、更少更可持续的塑料替代方案与可回收包装 Step 4 — 碳足迹透明：用SiGREEN对产品与组织碳足迹进行可信精算与追溯，为减碳决策提供精准数据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02.01.04 | 03.01.01 | 09.02.01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基于Teamcenter的数字主线打通产品、生产、采购数据，支撑全生命周期的可持续设计协同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NX数字孪生在虚拟环境完成产品设计与环境影响评估，把可持续性前置到设计源头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SiGREEN碳足迹可信精算与追溯解决方案，实现产品与组织碳排放透明化，为减碳决策提供依据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核心成效：机械产品GHG↓44%，2022财年通过资源效率提升项目减少约3000吨CO2当量排放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单位产品能耗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数字化能源管理系统+预测性维护覆盖生产全流程，能源使用效率显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生产废物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AI视觉识别+机器人分拣+ESD循环箱，废物源头减量并全量回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建筑能耗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全域能效管理与节能措施，建筑能耗大幅压降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纸箱材料废物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可循环ESD箱替代一次性纸箱，从源头消除包装材料浪费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机械产品GHG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生态设计+SiGREEN碳足迹透明化，机械产品温室气体排放大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西门子工业自动化产品(成都)有限公司(SEWC)，2013年建厂，年产1800万件以上Simatic产品，可混线生产3700+种产品，西门子在中国建立的首座数字化工厂 💰 投入规模 2013年建厂即启动数字化，2018年首批获WEF灯塔认证；持续投入数字化能源系统、AI、数字孪生与SiGREEN碳足迹平台，累计落地100+项减碳举措 ⏱️ 实施周期 约10年（2013年建厂启动数字化 → 2018年数字灯塔 → 2023年升级可持续灯塔） 🎯 关键技术门槛 需具备工业自动化产品自产能力、数字化能源管理平台、AI视觉与机器人集成，以及碳足迹可信精算(SiGREEN)能力 👉 适合什么企业参考 电子制造、工业自动化、通用设备等离散制造企业，尤其是已有数字化基础、希望向零碳/绿色制造进阶的工厂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· 08 系统安全 ✔️ 09 绿色可持续 ✔️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通用设备制造业 → （4014）通用设备制造 📌 第11批全球灯塔中，西门子成都是通用设备制造领域稀缺的「可持续灯塔」，也是西门子继德国安贝格之后第二座可持续灯塔 西门子安贝格 · 工业自动化产品制造 2023年初 · 可持续灯塔 · 德国（西门子首座可持续灯塔） 西门子埃尔朗根 · 电子制造 第12批 · 灯塔工厂 · 德国 施耐德电气上海 · 电气自动化 第12批 · 灯塔工厂 · 中国 通用电气医疗北京 · 医疗设备制造 第12批 · 灯塔工厂 · 中国 💡 通用设备制造的「零碳样本」：西门子成都证明，可持续转型不是牺牲效率的「减法」，而是用数字化撬动效益与绿色的「乘法」——在产量增长92%的同时，把单位能耗与生产废物双双压降。其「数字能源管理+AI资源回收+生态设计」的组合拳，为通用设备、电子制造等离散行业提供了一条从「数字化灯塔」进阶到「可持续灯塔」的清晰可复制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制造业的零碳转型，你觉得最难啃的是能耗管理、废物回收，还是产品设计环节的绿色化？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数据来源：世界经济论坛(WEF)全球灯塔网络、西门子官网及官方新闻稿、西门子中国官方发布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2026-09-10T13:53:44.269Z</dcterms:created>
  <dcterms:modified xsi:type="dcterms:W3CDTF">2026-09-10T13:53:44.278Z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