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56DB"/>
          <w:sz w:val="44"/>
        </w:rPr>
        <w:t>灯塔案例报告</w:t>
      </w:r>
    </w:p>
    <w:p>
      <w:pPr>
        <w:ind w:left="567" w:right="567"/>
        <w:shd w:val="clear" w:color="auto" w:fill="1E3A5F"/>
      </w:pPr>
      <w:r>
        <w:rPr>
          <w:b/>
          <w:color w:val="FFFFFF"/>
          <w:sz w:val="24"/>
        </w:rPr>
        <w:t>全球首家酱油酿造灯塔工厂！海天将400年非遗酿造技艺与AI深度融合，实现产能超行业5倍、电耗直降20%、品控ppm级合格，刷新全球食品制造业智能制造天花板。</w:t>
      </w:r>
    </w:p>
    <w:p>
      <w:pPr>
        <w:ind w:left="567"/>
      </w:pPr>
      <w:r>
        <w:rPr>
          <w:color w:val="CCCCCC"/>
          <w:sz w:val="20"/>
        </w:rPr>
        <w:t>—— 全球第189座、中国第76座灯塔工厂 · 2025年01月WEF认证</w:t>
      </w:r>
    </w:p>
    <w:p>
      <w:r>
        <w:rPr>
          <w:b/>
          <w:color w:val="1A56DB"/>
          <w:sz w:val="28"/>
        </w:rPr>
        <w:t>📋 企业名片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E8EEFB"/>
          </w:tcPr>
          <w:p>
            <w:r>
              <w:rPr>
                <w:b/>
                <w:color w:val="64748B"/>
                <w:sz w:val="18"/>
              </w:rPr>
              <w:t>灯塔编码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18113CN06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b/>
                <w:color w:val="64748B"/>
                <w:sz w:val="18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海天味业（Haday Haitian）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b/>
                <w:color w:val="64748B"/>
                <w:sz w:val="18"/>
              </w:rPr>
              <w:t>工厂所在地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中国 · 广东佛山高明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b/>
                <w:color w:val="64748B"/>
                <w:sz w:val="18"/>
              </w:rPr>
              <w:t>所属行业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酱油食醋及类似制品制造（GB/T 1462）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b/>
                <w:color w:val="64748B"/>
                <w:sz w:val="18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单一灯塔（第13批）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b/>
                <w:color w:val="64748B"/>
                <w:sz w:val="18"/>
              </w:rPr>
              <w:t>入选批次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第13批 · 2025年01月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b/>
                <w:color w:val="64748B"/>
                <w:sz w:val="18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酱油、蚝油、黄豆酱、调味酱、调味汁等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b/>
                <w:color w:val="64748B"/>
                <w:sz w:val="18"/>
              </w:rPr>
              <w:t>应用领域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食品制造业 · 调味品酿造 · 供应链全链路</w:t>
            </w:r>
          </w:p>
        </w:tc>
      </w:tr>
    </w:tbl>
    <w:p>
      <w:r>
        <w:rPr>
          <w:b/>
          <w:color w:val="1A56DB"/>
          <w:sz w:val="28"/>
        </w:rPr>
        <w:t>🔧 核心案例（11条）</w:t>
      </w:r>
    </w:p>
    <w:p>
      <w:r>
        <w:rPr>
          <w:b/>
          <w:color w:val="F59E0B"/>
          <w:sz w:val="18"/>
        </w:rPr>
        <w:t xml:space="preserve">[5大核心案例] </w:t>
      </w:r>
      <w:r>
        <w:rPr>
          <w:b/>
          <w:color w:val="1A56DB"/>
          <w:sz w:val="24"/>
        </w:rPr>
        <w:t>1. AI豆脸技术 · 2.5万亿颗黄豆全检溯源（5大核心）</w:t>
      </w:r>
    </w:p>
    <w:p>
      <w:pPr>
        <w:ind w:left="17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黄豆是酱油核心原料，传统人工抽检效率低、覆盖面窄，杂质和黄曲霉毒素等风险难以100%拦截。</w:t>
      </w:r>
    </w:p>
    <w:p>
      <w:pPr>
        <w:ind w:left="17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引入AI视觉检测机器人，对每颗黄豆进行360°高清成像+实时智能分析，全检替代抽检。</w:t>
      </w:r>
    </w:p>
    <w:p>
      <w:pPr>
        <w:ind w:left="17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部署AI视觉检测辅助机器人流水线；建立杂质图像样本库；检测速度每秒3000帧；异常数据自动上传工业大数据平台，触发供应商质量预警。</w:t>
      </w:r>
    </w:p>
    <w:p>
      <w:pPr>
        <w:ind w:left="17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年检测量2.5万亿颗（100%全覆盖）；可识别杂质类型超10类；原料合格率99.99%。</w:t>
      </w:r>
    </w:p>
    <w:p>
      <w:pPr>
        <w:ind w:left="170"/>
      </w:pPr>
      <w:r>
        <w:rPr>
          <w:b/>
          <w:color w:val="64748B"/>
          <w:sz w:val="18"/>
        </w:rPr>
        <w:t>技术：</w:t>
      </w:r>
      <w:r>
        <w:rPr>
          <w:sz w:val="18"/>
        </w:rPr>
        <w:t>机器视觉 01.03 · AI/ML 05.01.01</w:t>
      </w:r>
    </w:p>
    <w:p>
      <w:r>
        <w:t>────────────────────────────────────────</w:t>
      </w:r>
    </w:p>
    <w:p>
      <w:r>
        <w:rPr>
          <w:b/>
          <w:color w:val="F59E0B"/>
          <w:sz w:val="18"/>
        </w:rPr>
        <w:t xml:space="preserve">[5大核心案例] </w:t>
      </w:r>
      <w:r>
        <w:rPr>
          <w:b/>
          <w:color w:val="1A56DB"/>
          <w:sz w:val="24"/>
        </w:rPr>
        <w:t>2. AI电子鼻 · 智能鉴香超越人工20%（5大核心）</w:t>
      </w:r>
    </w:p>
    <w:p>
      <w:pPr>
        <w:ind w:left="17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酱油香气品鉴依赖老师傅经验，主观性强、难以标准化，不同批次香气一致性差。</w:t>
      </w:r>
    </w:p>
    <w:p>
      <w:pPr>
        <w:ind w:left="17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构建AI电子鼻智能嗅觉感官分析系统，将老师傅的经验转化为算法模型。</w:t>
      </w:r>
    </w:p>
    <w:p>
      <w:pPr>
        <w:ind w:left="17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AI电子鼻采集超100种香气成分，构建"酱油香气谱库"；分析12项风味指标；持续学习30年历史酿造数据；技术已复刻至黄豆酱、蚝油。</w:t>
      </w:r>
    </w:p>
    <w:p>
      <w:pPr>
        <w:ind w:left="17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香气识别种类超100种；品鉴准确率99.8%；比人工效率提升6倍；AI评级准确率超人工20%。</w:t>
      </w:r>
    </w:p>
    <w:p>
      <w:pPr>
        <w:ind w:left="170"/>
      </w:pPr>
      <w:r>
        <w:rPr>
          <w:b/>
          <w:color w:val="64748B"/>
          <w:sz w:val="18"/>
        </w:rPr>
        <w:t>技术：</w:t>
      </w:r>
      <w:r>
        <w:rPr>
          <w:sz w:val="18"/>
        </w:rPr>
        <w:t>AI/ML 05.01.01 · 知识图谱 05.02.03</w:t>
      </w:r>
    </w:p>
    <w:p>
      <w:r>
        <w:t>────────────────────────────────────────</w:t>
      </w:r>
    </w:p>
    <w:p>
      <w:r>
        <w:rPr>
          <w:b/>
          <w:color w:val="F59E0B"/>
          <w:sz w:val="18"/>
        </w:rPr>
        <w:t xml:space="preserve">[5大核心案例] </w:t>
      </w:r>
      <w:r>
        <w:rPr>
          <w:b/>
          <w:color w:val="1A56DB"/>
          <w:sz w:val="24"/>
        </w:rPr>
        <w:t>3. AI精准灌装 · 每小时5.2万瓶极速精准（5大核心）</w:t>
      </w:r>
    </w:p>
    <w:p>
      <w:pPr>
        <w:ind w:left="17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高速灌装线（最高5.2万瓶/小时）上，灌嘴异常难以人工实时识别，规模化生产与精准化品控难以兼容。</w:t>
      </w:r>
    </w:p>
    <w:p>
      <w:pPr>
        <w:ind w:left="17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构建AI精准灌装系统，实时监测灌嘴流量和瓶身重量，异常自动截停并调整参数。</w:t>
      </w:r>
    </w:p>
    <w:p>
      <w:pPr>
        <w:ind w:left="17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每条灌装线部署重量传感器和视觉检测节点；AI算法实时分析流量曲线；0.1秒内自动截停异常；与MES系统联动，记录每瓶产品序列号。</w:t>
      </w:r>
    </w:p>
    <w:p>
      <w:pPr>
        <w:ind w:left="17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最高灌装速度5.2万瓶/小时；异常响应时间小于0.1秒；产品缺量投诉降为零。</w:t>
      </w:r>
    </w:p>
    <w:p>
      <w:pPr>
        <w:ind w:left="170"/>
      </w:pPr>
      <w:r>
        <w:rPr>
          <w:b/>
          <w:color w:val="64748B"/>
          <w:sz w:val="18"/>
        </w:rPr>
        <w:t>技术：</w:t>
      </w:r>
      <w:r>
        <w:rPr>
          <w:sz w:val="18"/>
        </w:rPr>
        <w:t>AI/ML 05.01.01 · 机器视觉 01.03</w:t>
      </w:r>
    </w:p>
    <w:p>
      <w:r>
        <w:t>────────────────────────────────────────</w:t>
      </w:r>
    </w:p>
    <w:p>
      <w:r>
        <w:rPr>
          <w:b/>
          <w:color w:val="F59E0B"/>
          <w:sz w:val="18"/>
        </w:rPr>
        <w:t xml:space="preserve">[5大核心案例] </w:t>
      </w:r>
      <w:r>
        <w:rPr>
          <w:b/>
          <w:color w:val="1A56DB"/>
          <w:sz w:val="24"/>
        </w:rPr>
        <w:t>4. 360立体发酵罐群 · AI赋能119道工序数字化（5大核心）</w:t>
      </w:r>
    </w:p>
    <w:p>
      <w:pPr>
        <w:ind w:left="17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酱油酿造有119道复杂工序，传统发酵依赖人工经验判断，温差波动导致风味不稳定，标准化程度低。</w:t>
      </w:r>
    </w:p>
    <w:p>
      <w:pPr>
        <w:ind w:left="17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360个立体发酵罐群接入AI智能发酵系统，实时采集498个数据模型参数，全流程AI闭环控制。</w:t>
      </w:r>
    </w:p>
    <w:p>
      <w:pPr>
        <w:ind w:left="17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360个立体发酵罐全面部署5G物联网传感器；自研行业首创酱油酿造模型（498个数据模型）；温差控制在正负0.3℃以内；参照"春曲、夏酿、秋油"节令工艺调参。</w:t>
      </w:r>
    </w:p>
    <w:p>
      <w:pPr>
        <w:ind w:left="17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360个立体发酵罐全覆盖；温差控制在正负0.3℃（比人工精度提升10倍）；标准化程度达99.97%；风味一致性98%以上。</w:t>
      </w:r>
    </w:p>
    <w:p>
      <w:pPr>
        <w:ind w:left="170"/>
      </w:pPr>
      <w:r>
        <w:rPr>
          <w:b/>
          <w:color w:val="64748B"/>
          <w:sz w:val="18"/>
        </w:rPr>
        <w:t>技术：</w:t>
      </w:r>
      <w:r>
        <w:rPr>
          <w:sz w:val="18"/>
        </w:rPr>
        <w:t>数字孪生 03.01.02 · AI/ML 05.01.01 · 5G物联网 07.01</w:t>
      </w:r>
    </w:p>
    <w:p>
      <w:r>
        <w:t>────────────────────────────────────────</w:t>
      </w:r>
    </w:p>
    <w:p>
      <w:r>
        <w:rPr>
          <w:b/>
          <w:color w:val="F59E0B"/>
          <w:sz w:val="18"/>
        </w:rPr>
        <w:t xml:space="preserve">[5大核心案例] </w:t>
      </w:r>
      <w:r>
        <w:rPr>
          <w:b/>
          <w:color w:val="1A56DB"/>
          <w:sz w:val="24"/>
        </w:rPr>
        <w:t>5. AI冷冻机组智控 · 电单耗直降20%（5大核心）</w:t>
      </w:r>
    </w:p>
    <w:p>
      <w:pPr>
        <w:ind w:left="17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冷冻机组能耗占工厂总能耗30%以上，传统机组按固定参数运行，无法根据实时负载动态调节，能源浪费严重。</w:t>
      </w:r>
    </w:p>
    <w:p>
      <w:pPr>
        <w:ind w:left="17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构建AI冷冻机组智控平台，大数据建模+动态寻优+自动闭环控制，让冷冻机组"按需呼吸"。</w:t>
      </w:r>
    </w:p>
    <w:p>
      <w:pPr>
        <w:ind w:left="17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冷冻机组群部署能耗传感器和AI边缘计算节点；大数据平台采集室外温度、冷媒压力、制冷负载等多维数据；AI算法动态预测最优运行参数；闭环反馈机制持续学习优化。</w:t>
      </w:r>
    </w:p>
    <w:p>
      <w:pPr>
        <w:ind w:left="17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电单耗降低20%以上；冷冻机组能效比提升约25%；工厂整体能耗降低12%。</w:t>
      </w:r>
    </w:p>
    <w:p>
      <w:pPr>
        <w:ind w:left="170"/>
      </w:pPr>
      <w:r>
        <w:rPr>
          <w:b/>
          <w:color w:val="64748B"/>
          <w:sz w:val="18"/>
        </w:rPr>
        <w:t>技术：</w:t>
      </w:r>
      <w:r>
        <w:rPr>
          <w:sz w:val="18"/>
        </w:rPr>
        <w:t>AI/ML 05.01.01 · 能源管理 09.01.02</w:t>
      </w:r>
    </w:p>
    <w:p>
      <w:r>
        <w:t>────────────────────────────────────────</w:t>
      </w:r>
    </w:p>
    <w:p>
      <w:r>
        <w:rPr>
          <w:b/>
          <w:color w:val="1A56DB"/>
          <w:sz w:val="24"/>
        </w:rPr>
        <w:t>6. 塔式制曲圆盘 + 连续压榨 · 传统工艺智能化升级</w:t>
      </w:r>
    </w:p>
    <w:p>
      <w:pPr>
        <w:ind w:left="17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制曲和压榨是酱油酿造核心工序，传统圆盘制曲靠人工经验控制温湿度，连续压榨设备自动化程度低。</w:t>
      </w:r>
    </w:p>
    <w:p>
      <w:pPr>
        <w:ind w:left="17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引入塔式制曲圆盘设备+连续压榨系统，结合IoT传感器和AI算法，实现传统工艺自动化。</w:t>
      </w:r>
    </w:p>
    <w:p>
      <w:pPr>
        <w:ind w:left="17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部署塔式制曲圆盘，集成温湿度和菌群传感器，AI实时调控通风量和翻曲频率；连续压榨系统引入自动化控制单元；与MES系统对接。</w:t>
      </w:r>
    </w:p>
    <w:p>
      <w:pPr>
        <w:ind w:left="17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压榨效率提升超2倍；人均产能超行业平均5倍以上。</w:t>
      </w:r>
    </w:p>
    <w:p>
      <w:pPr>
        <w:ind w:left="170"/>
      </w:pPr>
      <w:r>
        <w:rPr>
          <w:b/>
          <w:color w:val="64748B"/>
          <w:sz w:val="18"/>
        </w:rPr>
        <w:t>技术：</w:t>
      </w:r>
      <w:r>
        <w:rPr>
          <w:sz w:val="18"/>
        </w:rPr>
        <w:t>智能装备 01 · APC 05.01.03</w:t>
      </w:r>
    </w:p>
    <w:p>
      <w:r>
        <w:t>────────────────────────────────────────</w:t>
      </w:r>
    </w:p>
    <w:p>
      <w:r>
        <w:rPr>
          <w:b/>
          <w:color w:val="1A56DB"/>
          <w:sz w:val="24"/>
        </w:rPr>
        <w:t>7. AGV智能搬运 + 厂内无人驾驶运输车</w:t>
      </w:r>
    </w:p>
    <w:p>
      <w:pPr>
        <w:ind w:left="17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工厂内部物料搬运依赖大量人工叉车和燃油运输车，效率低、能耗高、安全隐患大，碳排放与绿色工厂目标矛盾。</w:t>
      </w:r>
    </w:p>
    <w:p>
      <w:pPr>
        <w:ind w:left="17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全面部署AGV自动导航搬运车和无人驾驶电动运输车，替代人工叉车和燃油车辆。</w:t>
      </w:r>
    </w:p>
    <w:p>
      <w:pPr>
        <w:ind w:left="17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厂内主要物流节点部署AGV自动导引车，配置激光雷达和视觉融合导航；短途运输全面更换为无人驾驶电动运输车；搬运任务通过MES系统智能调度。</w:t>
      </w:r>
    </w:p>
    <w:p>
      <w:pPr>
        <w:ind w:left="17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AGV替代全部人工叉车；搬运效率提升超50%；碳排放大幅减少。</w:t>
      </w:r>
    </w:p>
    <w:p>
      <w:pPr>
        <w:ind w:left="170"/>
      </w:pPr>
      <w:r>
        <w:rPr>
          <w:b/>
          <w:color w:val="64748B"/>
          <w:sz w:val="18"/>
        </w:rPr>
        <w:t>技术：</w:t>
      </w:r>
      <w:r>
        <w:rPr>
          <w:sz w:val="18"/>
        </w:rPr>
        <w:t>AGV 01.04 · 自动驾驶 01.05</w:t>
      </w:r>
    </w:p>
    <w:p>
      <w:r>
        <w:t>────────────────────────────────────────</w:t>
      </w:r>
    </w:p>
    <w:p>
      <w:r>
        <w:rPr>
          <w:b/>
          <w:color w:val="1A56DB"/>
          <w:sz w:val="24"/>
        </w:rPr>
        <w:t>8. 行业首创智能仓储 · 120秒极速出库</w:t>
      </w:r>
    </w:p>
    <w:p>
      <w:pPr>
        <w:ind w:left="17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传统仓储依赖人工找货和叉车搬运，出库速度慢、找货错误率高，无法支撑高速生产线需求。</w:t>
      </w:r>
    </w:p>
    <w:p>
      <w:pPr>
        <w:ind w:left="17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构建行业首创智能仓储系统，实现温湿度精控+AGV自动搬运+订单智能路由，全自动。</w:t>
      </w:r>
    </w:p>
    <w:p>
      <w:pPr>
        <w:ind w:left="17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部署立体货架+AGV自动导引车+温湿度传感器+AI订单调度系统；系统自动计算最优拣货路径；出库速度最快120秒/单。</w:t>
      </w:r>
    </w:p>
    <w:p>
      <w:pPr>
        <w:ind w:left="17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出库速度最快120秒；温湿度24小时精控；找货错误率降至接近零。</w:t>
      </w:r>
    </w:p>
    <w:p>
      <w:pPr>
        <w:ind w:left="170"/>
      </w:pPr>
      <w:r>
        <w:rPr>
          <w:b/>
          <w:color w:val="64748B"/>
          <w:sz w:val="18"/>
        </w:rPr>
        <w:t>技术：</w:t>
      </w:r>
      <w:r>
        <w:rPr>
          <w:sz w:val="18"/>
        </w:rPr>
        <w:t>WMS 04.02.02 · AGV 01.04</w:t>
      </w:r>
    </w:p>
    <w:p>
      <w:r>
        <w:t>────────────────────────────────────────</w:t>
      </w:r>
    </w:p>
    <w:p>
      <w:r>
        <w:rPr>
          <w:b/>
          <w:color w:val="1A56DB"/>
          <w:sz w:val="24"/>
        </w:rPr>
        <w:t>9. 在线NIR光谱实时监测 · 质量可视化</w:t>
      </w:r>
    </w:p>
    <w:p>
      <w:pPr>
        <w:ind w:left="17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酱油酿造过程中理化指标靠人工取样送检，滞后2-4小时，无法实时指导生产调整。</w:t>
      </w:r>
    </w:p>
    <w:p>
      <w:pPr>
        <w:ind w:left="17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部署在线NIR（近红外）光谱分析仪，在管道上实时采集和计算酱油各项理化指标。</w:t>
      </w:r>
    </w:p>
    <w:p>
      <w:pPr>
        <w:ind w:left="17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关键工艺管道节点安装NIR光谱探头，实时扫描产品成分光谱；边缘计算设备即时分析数据；超标数据实时推送MES触发工艺参数调整。</w:t>
      </w:r>
    </w:p>
    <w:p>
      <w:pPr>
        <w:ind w:left="17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实时在线检测无滞后；产品一次通过率达460ppm（每百万瓶不足1瓶缺陷）。</w:t>
      </w:r>
    </w:p>
    <w:p>
      <w:pPr>
        <w:ind w:left="170"/>
      </w:pPr>
      <w:r>
        <w:rPr>
          <w:b/>
          <w:color w:val="64748B"/>
          <w:sz w:val="18"/>
        </w:rPr>
        <w:t>技术：</w:t>
      </w:r>
      <w:r>
        <w:rPr>
          <w:sz w:val="18"/>
        </w:rPr>
        <w:t>传感器 01.02 · AI/ML 05.01.01</w:t>
      </w:r>
    </w:p>
    <w:p>
      <w:r>
        <w:t>────────────────────────────────────────</w:t>
      </w:r>
    </w:p>
    <w:p>
      <w:r>
        <w:rPr>
          <w:b/>
          <w:color w:val="1A56DB"/>
          <w:sz w:val="24"/>
        </w:rPr>
        <w:t>10. 一物一码全链路溯源 · 食品安全数字化</w:t>
      </w:r>
    </w:p>
    <w:p>
      <w:pPr>
        <w:ind w:left="17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传统调味品难以追溯原料来源和生产过程，一旦出现食品安全事件，无法快速定位问题批次。</w:t>
      </w:r>
    </w:p>
    <w:p>
      <w:pPr>
        <w:ind w:left="17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构建"一物一码"赋码系统，为每瓶酱油赋予唯一数字身份证，串联原料到消费者的全链路数据。</w:t>
      </w:r>
    </w:p>
    <w:p>
      <w:pPr>
        <w:ind w:left="17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为每瓶产品赋予唯一二维码，关联原料批次、生产班组、设备参数、质检记录等2000余项数据；消费者扫码可查看原料产地和检测报告；配合区块链不可篡改特性。</w:t>
      </w:r>
    </w:p>
    <w:p>
      <w:pPr>
        <w:ind w:left="17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每瓶产品2000余项数据关联；覆盖300余家供应商原料数据；问题批次秒级定位。</w:t>
      </w:r>
    </w:p>
    <w:p>
      <w:pPr>
        <w:ind w:left="170"/>
      </w:pPr>
      <w:r>
        <w:rPr>
          <w:b/>
          <w:color w:val="64748B"/>
          <w:sz w:val="18"/>
        </w:rPr>
        <w:t>技术：</w:t>
      </w:r>
      <w:r>
        <w:rPr>
          <w:sz w:val="18"/>
        </w:rPr>
        <w:t>区块链 05.03.01 · 二维码/RFID 01.06</w:t>
      </w:r>
    </w:p>
    <w:p>
      <w:r>
        <w:t>────────────────────────────────────────</w:t>
      </w:r>
    </w:p>
    <w:p>
      <w:r>
        <w:rPr>
          <w:b/>
          <w:color w:val="1A56DB"/>
          <w:sz w:val="24"/>
        </w:rPr>
        <w:t>11. 供应链协同云平台 · 链主带动产业升级</w:t>
      </w:r>
    </w:p>
    <w:p>
      <w:pPr>
        <w:ind w:left="170"/>
      </w:pPr>
      <w:r>
        <w:rPr>
          <w:b/>
          <w:color w:val="64748B"/>
          <w:sz w:val="18"/>
        </w:rPr>
        <w:t>业务痛点：</w:t>
      </w:r>
      <w:r>
        <w:rPr>
          <w:color w:val="DC2626"/>
          <w:sz w:val="20"/>
        </w:rPr>
        <w:t>调味品产业链上下游分散，供应商数字化水平参差不齐，数据孤岛导致协同效率低。</w:t>
      </w:r>
    </w:p>
    <w:p>
      <w:pPr>
        <w:ind w:left="170"/>
      </w:pPr>
      <w:r>
        <w:rPr>
          <w:b/>
          <w:color w:val="64748B"/>
          <w:sz w:val="18"/>
        </w:rPr>
        <w:t>解决思路：</w:t>
      </w:r>
      <w:r>
        <w:rPr>
          <w:color w:val="1A56DB"/>
          <w:sz w:val="20"/>
        </w:rPr>
        <w:t>发挥链主企业优势，构建全供应链协同云平台，带动上下游300余家供应商数字化。</w:t>
      </w:r>
    </w:p>
    <w:p>
      <w:pPr>
        <w:ind w:left="170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搭建供应链协同云平台，统一数据标准和接口规范；提供SaaS化服务；供应商在线管理订单、物流、结算；连接10万余零售门店。</w:t>
      </w:r>
    </w:p>
    <w:p>
      <w:pPr>
        <w:ind w:left="170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云平台覆盖300余家供应商；连接10万+零售门店；拉动10余家核心供应商数字化转型；订单响应时间缩短50%以上。</w:t>
      </w:r>
    </w:p>
    <w:p>
      <w:pPr>
        <w:ind w:left="170"/>
      </w:pPr>
      <w:r>
        <w:rPr>
          <w:b/>
          <w:color w:val="64748B"/>
          <w:sz w:val="18"/>
        </w:rPr>
        <w:t>技术：</w:t>
      </w:r>
      <w:r>
        <w:rPr>
          <w:sz w:val="18"/>
        </w:rPr>
        <w:t>SCM 04.01.01 · 工业互联网平台 06.01</w:t>
      </w:r>
    </w:p>
    <w:p>
      <w:r>
        <w:t>────────────────────────────────────────</w:t>
      </w:r>
    </w:p>
    <w:p>
      <w:r>
        <w:rPr>
          <w:b/>
          <w:color w:val="1A56DB"/>
          <w:sz w:val="28"/>
        </w:rPr>
        <w:t>📊 绩效改善总览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人均产能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行业平均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0"/>
              </w:rPr>
              <w:t>超行业5倍以上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同等人员投入产出提升5倍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生产效率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0"/>
              </w:rPr>
              <w:t>超2倍提升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全面升级效果显著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利润规模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2011年基数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0"/>
              </w:rPr>
              <w:t>4倍增长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成本控制+品质溢价双重收益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产品一次通过率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460 ppm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全球食品制造业顶尖水平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订单交付周期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缩短38%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响应速度提升近四成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仓储出库速度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传统人工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行业首创智能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0"/>
              </w:rPr>
              <w:t>120秒极速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从小时级缩短至分钟级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生产标准化程度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0"/>
              </w:rPr>
              <w:t>99.97%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接近零缺陷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风味一致性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98%以上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批次间风味稳定如一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AI品鉴准确率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人工品鉴基准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AI 99.8%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比人工高20%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AI超越老师傅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电单耗（冷冻机组）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直降20%+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年节约用电成本数百万元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工厂整体能耗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降低12%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AI节能+电气化综合效果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温差控制精度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人工±3°C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AI±0.3°C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精度提升10倍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酿造稳定性质飞跃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研发投入（2024）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8.4亿元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占营收3%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近十年累计超59亿元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智能制造人才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0"/>
              </w:rPr>
              <w:t>600余名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工匠转型数据工程师</w:t>
            </w:r>
          </w:p>
        </w:tc>
      </w:tr>
    </w:tbl>
    <w:p>
      <w:r>
        <w:rPr>
          <w:b/>
          <w:color w:val="1A56DB"/>
          <w:sz w:val="28"/>
        </w:rPr>
        <w:t>🗺️ 技术全景图</w:t>
      </w:r>
    </w:p>
    <w:p>
      <w:r>
        <w:rPr>
          <w:b/>
          <w:sz w:val="22"/>
        </w:rPr>
        <w:t>【技术覆盖（8/9领域）】</w:t>
      </w:r>
    </w:p>
    <w:p>
      <w:r>
        <w:rPr>
          <w:b w:val="0"/>
          <w:sz w:val="20"/>
        </w:rPr>
        <w:t xml:space="preserve">  01 智能装备  ✓</w:t>
      </w:r>
    </w:p>
    <w:p>
      <w:r>
        <w:rPr>
          <w:b w:val="0"/>
          <w:sz w:val="20"/>
        </w:rPr>
        <w:t xml:space="preserve">  02 工业软件  ✓</w:t>
      </w:r>
    </w:p>
    <w:p>
      <w:r>
        <w:rPr>
          <w:b w:val="0"/>
          <w:sz w:val="20"/>
        </w:rPr>
        <w:t xml:space="preserve">  03 智能工厂  ✓</w:t>
      </w:r>
    </w:p>
    <w:p>
      <w:r>
        <w:rPr>
          <w:b w:val="0"/>
          <w:sz w:val="20"/>
        </w:rPr>
        <w:t xml:space="preserve">  04 智慧供应链  ✓</w:t>
      </w:r>
    </w:p>
    <w:p>
      <w:r>
        <w:rPr>
          <w:b w:val="0"/>
          <w:sz w:val="20"/>
        </w:rPr>
        <w:t xml:space="preserve">  05 智能赋能技术  ✓</w:t>
      </w:r>
    </w:p>
    <w:p>
      <w:r>
        <w:rPr>
          <w:b w:val="0"/>
          <w:sz w:val="20"/>
        </w:rPr>
        <w:t xml:space="preserve">  06 智能制造新模式  ✓</w:t>
      </w:r>
    </w:p>
    <w:p>
      <w:r>
        <w:rPr>
          <w:b w:val="0"/>
          <w:sz w:val="20"/>
        </w:rPr>
        <w:t xml:space="preserve">  07 工业网络  ✓</w:t>
      </w:r>
    </w:p>
    <w:p>
      <w:r>
        <w:rPr>
          <w:b w:val="0"/>
          <w:sz w:val="20"/>
        </w:rPr>
        <w:t xml:space="preserve">  08 系统安全  —</w:t>
      </w:r>
    </w:p>
    <w:p>
      <w:r>
        <w:rPr>
          <w:b w:val="0"/>
          <w:sz w:val="20"/>
        </w:rPr>
        <w:t xml:space="preserve">  09 绿色可持续  ✓</w:t>
      </w:r>
    </w:p>
    <w:p>
      <w:r>
        <w:rPr>
          <w:b w:val="0"/>
          <w:sz w:val="20"/>
        </w:rPr>
        <w:t>主要覆盖：机器视觉、AI/ML、数字孪生、区块链、5G物联网、能源管理、AGV、APC、SCM等。WEF重点技术覆盖率：12/40（30%）。</w:t>
      </w:r>
    </w:p>
    <w:p>
      <w:r>
        <w:rPr>
          <w:b/>
          <w:color w:val="1A56DB"/>
          <w:sz w:val="28"/>
        </w:rPr>
        <w:t>🔍 可复制性分析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E8EEFB"/>
          </w:tcPr>
          <w:p>
            <w:r>
              <w:rPr>
                <w:b/>
                <w:color w:val="64748B"/>
                <w:sz w:val="18"/>
              </w:rPr>
              <w:t>企业规模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行业龙头 · A股上市 · 市值超3000亿 · 年营收约260亿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b/>
                <w:color w:val="64748B"/>
                <w:sz w:val="18"/>
              </w:rPr>
              <w:t>投入规模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近十年累计研发超59亿元；近一年研发投入8.4亿元（营收3%）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b/>
                <w:color w:val="64748B"/>
                <w:sz w:val="18"/>
              </w:rPr>
              <w:t>实施周期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超30年渐进式转型：1990s自动化→2008年信息化→2021年智能化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b/>
                <w:color w:val="64748B"/>
                <w:sz w:val="18"/>
              </w:rPr>
              <w:t>关键技术门槛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非遗酿造工艺数字化；自研酱油酿造模型；供应链大规模协同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b/>
                <w:color w:val="64748B"/>
                <w:sz w:val="18"/>
              </w:rPr>
              <w:t>适合参考企业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食品/农副产品酿造（酱油、醋、酿酒等）；调味品/快消品供应链；传统制造业AI替代人工感官路径。中小企业复制难度大，需30年积累和规模支撑。</w:t>
            </w:r>
          </w:p>
        </w:tc>
      </w:tr>
    </w:tbl>
    <w:p>
      <w:r>
        <w:rPr>
          <w:b/>
          <w:color w:val="1A56DB"/>
          <w:sz w:val="28"/>
        </w:rPr>
        <w:t>🏭 行业对标视角</w:t>
      </w:r>
    </w:p>
    <w:p>
      <w:r>
        <w:rPr>
          <w:b/>
          <w:sz w:val="20"/>
        </w:rPr>
        <w:t>国标分类路径：食品制造业（14）→ 调味品、发酵制品制造（146）→ 酱油、食醋及类似制品制造（1462）</w:t>
      </w:r>
    </w:p>
    <w:p>
      <w:r>
        <w:rPr>
          <w:b w:val="0"/>
          <w:sz w:val="20"/>
        </w:rPr>
        <w:t>酱油酿造行业全球首家灯塔工厂，海天为该细分行业唯一入选企业。</w:t>
      </w:r>
    </w:p>
    <w:p>
      <w:r>
        <w:rPr>
          <w:b/>
          <w:sz w:val="20"/>
        </w:rPr>
        <w:t>同行业灯塔工厂（国标小类1462）：</w:t>
      </w:r>
    </w:p>
    <w:p>
      <w:r>
        <w:rPr>
          <w:b w:val="0"/>
          <w:sz w:val="20"/>
        </w:rPr>
        <w:t xml:space="preserve">  · 18113CN06 海天味业佛山  第13批·单一灯塔·2025年01月</w:t>
      </w:r>
    </w:p>
    <w:p>
      <w:r>
        <w:rPr>
          <w:b/>
          <w:sz w:val="20"/>
        </w:rPr>
        <w:t>扩展同中类（146调味品、发酵制品制造）：</w:t>
      </w:r>
    </w:p>
    <w:p>
      <w:r>
        <w:rPr>
          <w:b w:val="0"/>
          <w:sz w:val="20"/>
        </w:rPr>
        <w:t xml:space="preserve">  · 18113CN06 海天味业佛山（酱油）  第13批·单一灯塔·2025年01月</w:t>
      </w:r>
    </w:p>
    <w:p>
      <w:r>
        <w:rPr>
          <w:b w:val="0"/>
          <w:sz w:val="20"/>
        </w:rPr>
        <w:t xml:space="preserve">  · 21415CN08 海尔施特劳斯科技（饮用水）  第15批·单一灯塔·2026年01月</w:t>
      </w:r>
    </w:p>
    <w:p>
      <w:r>
        <w:rPr>
          <w:b w:val="0"/>
          <w:sz w:val="20"/>
        </w:rPr>
        <w:t>💡 行业洞察：酱油是中国特有的传统酿造工艺，海天的入选填补了中国传统酿造工艺在全球工业4.0标杆中的空白，为中国传统制造业转型提供了里程碑式的参考样本。</w:t>
      </w:r>
    </w:p>
    <w:p>
      <w:r>
        <w:rPr>
          <w:b/>
          <w:color w:val="1A56DB"/>
          <w:sz w:val="28"/>
        </w:rPr>
        <w:t>💬 互动</w:t>
      </w:r>
    </w:p>
    <w:p>
      <w:r>
        <w:rPr>
          <w:b/>
          <w:sz w:val="22"/>
        </w:rPr>
        <w:t>400年老字号的酱油工厂都建成了灯塔，你们调味品同行有没有在推进类似升级？遇到的最大卡点是什么？</w:t>
      </w:r>
    </w:p>
    <w:p>
      <w:r>
        <w:rPr>
          <w:b w:val="0"/>
          <w:sz w:val="20"/>
        </w:rPr>
        <w:t>👇 欢迎在评论区分享你的经验与困惑</w:t>
      </w:r>
    </w:p>
    <w:p>
      <w:r>
        <w:rPr>
          <w:b/>
          <w:sz w:val="20"/>
        </w:rPr>
        <w:t>工具箱：</w:t>
      </w:r>
    </w:p>
    <w:p>
      <w:r>
        <w:rPr>
          <w:b w:val="0"/>
          <w:sz w:val="20"/>
        </w:rPr>
        <w:t xml:space="preserve">  📊 灯塔名录 → 回复【名录】  |  🔍 灯塔案例 → 回复【分析+企业名】  |  🦞 灯塔虾评 → 回复【自测】</w:t>
      </w:r>
    </w:p>
    <w:p>
      <w:r>
        <w:rPr>
          <w:b/>
          <w:sz w:val="22"/>
        </w:rPr>
        <w:t>❤️ 点「在看」，让更多同行看到</w:t>
      </w:r>
    </w:p>
    <w:p>
      <w:r>
        <w:rPr>
          <w:b w:val="0"/>
          <w:color w:val="64748B"/>
          <w:sz w:val="18"/>
        </w:rPr>
        <w:t>数据来源：世界经济论坛（WEF）全球灯塔网络 · 海天味业官方发布 · 新华网 · 南方Plus · 东方财富</w:t>
      </w:r>
    </w:p>
    <w:p>
      <w:r>
        <w:rPr>
          <w:b w:val="0"/>
          <w:color w:val="64748B"/>
          <w:sz w:val="18"/>
        </w:rPr>
        <w:t>老陈说灯塔 · 每周一个灯塔工厂深度拆解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