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color w:val="1A56DB"/>
          <w:sz w:val="24"/>
        </w:rPr>
        <w:t>引 言</w:t>
      </w:r>
    </w:p>
    <w:p>
      <w:r>
        <w:rPr>
          <w:i/>
          <w:color w:val="1E3A8A"/>
          <w:sz w:val="22"/>
        </w:rPr>
        <w:t>施耐德电气无锡工厂二度入榜，两年内实现范围1、2碳排放减少90%，提前8年达成净零排放，成为江苏省首家可持续灯塔工厂，也是施耐德电气在中国的首家可持续灯塔。</w:t>
      </w:r>
    </w:p>
    <w:p>
      <w:pPr>
        <w:pStyle w:val="Heading1"/>
      </w:pPr>
      <w:r>
        <w:rPr>
          <w:color w:val="1A56DB"/>
          <w:sz w:val="32"/>
        </w:rPr>
        <w:t>企业名片</w:t>
      </w:r>
    </w:p>
    <w:p>
      <w:r>
        <w:rPr>
          <w:b/>
          <w:color w:val="1A56DB"/>
          <w:sz w:val="32"/>
        </w:rPr>
        <w:t>灯塔编码：19213CN17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4703"/>
        <w:gridCol w:w="4703"/>
      </w:tblGrid>
      <w:tr>
        <w:tc>
          <w:tcPr>
            <w:tcW w:type="dxa" w:w="2268"/>
            <w:shd w:fill="E8EEFB"/>
          </w:tcPr>
          <w:p>
            <w:r>
              <w:rPr>
                <w:color w:val="64748B"/>
                <w:sz w:val="20"/>
              </w:rPr>
              <w:t>企业名称</w:t>
            </w:r>
          </w:p>
        </w:tc>
        <w:tc>
          <w:tcPr>
            <w:tcW w:type="dxa" w:w="5669"/>
          </w:tcPr>
          <w:p>
            <w:r>
              <w:rPr>
                <w:b/>
                <w:sz w:val="22"/>
              </w:rPr>
              <w:t>施耐德电气（Schneider Electric）</w:t>
            </w:r>
          </w:p>
        </w:tc>
      </w:tr>
      <w:tr>
        <w:tc>
          <w:tcPr>
            <w:tcW w:type="dxa" w:w="2268"/>
            <w:shd w:fill="E8EEFB"/>
          </w:tcPr>
          <w:p>
            <w:r>
              <w:rPr>
                <w:color w:val="64748B"/>
                <w:sz w:val="20"/>
              </w:rPr>
              <w:t>工厂名称</w:t>
            </w:r>
          </w:p>
        </w:tc>
        <w:tc>
          <w:tcPr>
            <w:tcW w:type="dxa" w:w="5669"/>
          </w:tcPr>
          <w:p>
            <w:r>
              <w:rPr>
                <w:b/>
                <w:sz w:val="22"/>
              </w:rPr>
              <w:t>施耐德电气无锡工厂（二度入榜）</w:t>
            </w:r>
          </w:p>
        </w:tc>
      </w:tr>
      <w:tr>
        <w:tc>
          <w:tcPr>
            <w:tcW w:type="dxa" w:w="2268"/>
            <w:shd w:fill="E8EEFB"/>
          </w:tcPr>
          <w:p>
            <w:r>
              <w:rPr>
                <w:color w:val="64748B"/>
                <w:sz w:val="20"/>
              </w:rPr>
              <w:t>所在地</w:t>
            </w:r>
          </w:p>
        </w:tc>
        <w:tc>
          <w:tcPr>
            <w:tcW w:type="dxa" w:w="5669"/>
          </w:tcPr>
          <w:p>
            <w:r>
              <w:rPr>
                <w:b/>
                <w:sz w:val="22"/>
              </w:rPr>
              <w:t>中国 · 江苏无锡</w:t>
            </w:r>
          </w:p>
        </w:tc>
      </w:tr>
      <w:tr>
        <w:tc>
          <w:tcPr>
            <w:tcW w:type="dxa" w:w="2268"/>
            <w:shd w:fill="E8EEFB"/>
          </w:tcPr>
          <w:p>
            <w:r>
              <w:rPr>
                <w:color w:val="64748B"/>
                <w:sz w:val="20"/>
              </w:rPr>
              <w:t>所属行业</w:t>
            </w:r>
          </w:p>
        </w:tc>
        <w:tc>
          <w:tcPr>
            <w:tcW w:type="dxa" w:w="5669"/>
          </w:tcPr>
          <w:p>
            <w:r>
              <w:rPr>
                <w:b/>
                <w:sz w:val="22"/>
              </w:rPr>
              <w:t>输配电及控制设备制造（国标）/ 电气设备（WEF）</w:t>
            </w:r>
          </w:p>
        </w:tc>
      </w:tr>
      <w:tr>
        <w:tc>
          <w:tcPr>
            <w:tcW w:type="dxa" w:w="2268"/>
            <w:shd w:fill="E8EEFB"/>
          </w:tcPr>
          <w:p>
            <w:r>
              <w:rPr>
                <w:color w:val="64748B"/>
                <w:sz w:val="20"/>
              </w:rPr>
              <w:t>灯塔类型</w:t>
            </w:r>
          </w:p>
        </w:tc>
        <w:tc>
          <w:tcPr>
            <w:tcW w:type="dxa" w:w="5669"/>
          </w:tcPr>
          <w:p>
            <w:r>
              <w:rPr>
                <w:b/>
                <w:sz w:val="22"/>
              </w:rPr>
              <w:t>可持续 · 二度入榜</w:t>
            </w:r>
          </w:p>
        </w:tc>
      </w:tr>
      <w:tr>
        <w:tc>
          <w:tcPr>
            <w:tcW w:type="dxa" w:w="2268"/>
            <w:shd w:fill="E8EEFB"/>
          </w:tcPr>
          <w:p>
            <w:r>
              <w:rPr>
                <w:color w:val="64748B"/>
                <w:sz w:val="20"/>
              </w:rPr>
              <w:t>批次/发布日期</w:t>
            </w:r>
          </w:p>
        </w:tc>
        <w:tc>
          <w:tcPr>
            <w:tcW w:type="dxa" w:w="5669"/>
          </w:tcPr>
          <w:p>
            <w:r>
              <w:rPr>
                <w:b/>
                <w:sz w:val="22"/>
              </w:rPr>
              <w:t>第13批 · 2025年01月</w:t>
            </w:r>
          </w:p>
        </w:tc>
      </w:tr>
      <w:tr>
        <w:tc>
          <w:tcPr>
            <w:tcW w:type="dxa" w:w="2268"/>
            <w:shd w:fill="E8EEFB"/>
          </w:tcPr>
          <w:p>
            <w:r>
              <w:rPr>
                <w:color w:val="64748B"/>
                <w:sz w:val="20"/>
              </w:rPr>
              <w:t>核心产品</w:t>
            </w:r>
          </w:p>
        </w:tc>
        <w:tc>
          <w:tcPr>
            <w:tcW w:type="dxa" w:w="5669"/>
          </w:tcPr>
          <w:p>
            <w:r>
              <w:rPr>
                <w:b/>
                <w:sz w:val="22"/>
              </w:rPr>
              <w:t>变频器、断路器、接触器、工业自动化控制器、配电设备</w:t>
            </w:r>
          </w:p>
        </w:tc>
      </w:tr>
      <w:tr>
        <w:tc>
          <w:tcPr>
            <w:tcW w:type="dxa" w:w="2268"/>
            <w:shd w:fill="E8EEFB"/>
          </w:tcPr>
          <w:p>
            <w:r>
              <w:rPr>
                <w:color w:val="64748B"/>
                <w:sz w:val="20"/>
              </w:rPr>
              <w:t>应用领域</w:t>
            </w:r>
          </w:p>
        </w:tc>
        <w:tc>
          <w:tcPr>
            <w:tcW w:type="dxa" w:w="5669"/>
          </w:tcPr>
          <w:p>
            <w:r>
              <w:rPr>
                <w:b/>
                <w:sz w:val="22"/>
              </w:rPr>
              <w:t>工业自动化、楼宇电气、能源管理、数据中心配电</w:t>
            </w:r>
          </w:p>
        </w:tc>
      </w:tr>
    </w:tbl>
    <w:p/>
    <w:p>
      <w:pPr>
        <w:pStyle w:val="Heading1"/>
      </w:pPr>
      <w:r>
        <w:rPr>
          <w:color w:val="1A56DB"/>
          <w:sz w:val="32"/>
        </w:rPr>
        <w:t>核心案例（10条精选）</w:t>
      </w:r>
    </w:p>
    <w:p>
      <w:r>
        <w:rPr>
          <w:b/>
          <w:color w:val="D97706"/>
          <w:sz w:val="18"/>
        </w:rPr>
        <w:t xml:space="preserve">[5大核心案例] </w:t>
      </w:r>
      <w:r>
        <w:rPr>
          <w:b/>
          <w:color w:val="1A56DB"/>
          <w:sz w:val="26"/>
        </w:rPr>
        <w:t>1. AI驱动的暖通空调智能系统</w:t>
      </w:r>
    </w:p>
    <w:p>
      <w:r>
        <w:rPr>
          <w:b/>
          <w:color w:val="64748B"/>
          <w:sz w:val="20"/>
        </w:rPr>
        <w:t>业务痛点：</w:t>
      </w:r>
      <w:r>
        <w:rPr>
          <w:color w:val="DC2626"/>
          <w:sz w:val="20"/>
        </w:rPr>
        <w:t>工厂暖通空调系统按固定参数运行，无法实时响应生产负荷变化，能耗浪费严重，约占全厂总能耗40%以上。</w:t>
      </w:r>
    </w:p>
    <w:p>
      <w:r>
        <w:rPr>
          <w:b/>
          <w:color w:val="64748B"/>
          <w:sz w:val="20"/>
        </w:rPr>
        <w:t>解决思路：</w:t>
      </w:r>
      <w:r>
        <w:rPr>
          <w:color w:val="1A56DB"/>
          <w:sz w:val="20"/>
        </w:rPr>
        <w:t>部署数字孪生+AI构建暖通空调智能系统，实现基于实时数据的按需供能和自动调控，从"定时开关"升级为"智能调节"。</w:t>
      </w:r>
    </w:p>
    <w:p>
      <w:r>
        <w:rPr>
          <w:b/>
          <w:color w:val="64748B"/>
          <w:sz w:val="20"/>
        </w:rPr>
        <w:t>实施路径：</w:t>
      </w:r>
      <w:r>
        <w:rPr>
          <w:sz w:val="20"/>
        </w:rPr>
        <w:t>第一步：在工厂关键区域部署温度、湿度、CO2浓度、人流量传感器。第二步：建立工厂建筑数字孪生模型。第三步：训练机器学习模型预测最优温控策略。第四步：AI模型接入楼宇自动调控系统（BMS）。第五步：持续采集运行数据优化控制策略。</w:t>
      </w:r>
    </w:p>
    <w:p>
      <w:r>
        <w:rPr>
          <w:b/>
          <w:color w:val="64748B"/>
          <w:sz w:val="20"/>
        </w:rPr>
        <w:t>关键数据：</w:t>
      </w:r>
      <w:r>
        <w:rPr>
          <w:sz w:val="20"/>
        </w:rPr>
        <w:t>暖通空调覆盖全厂4万m生产及办公区域，部署200+个环境传感器，AI每15分钟自动调整一次运行参数。该系统是工厂碳排放减少90%的核心贡献者之一。</w:t>
      </w:r>
    </w:p>
    <w:p>
      <w:r>
        <w:rPr>
          <w:b/>
          <w:color w:val="64748B"/>
          <w:sz w:val="20"/>
        </w:rPr>
        <w:t>技术标签：</w:t>
      </w:r>
      <w:r>
        <w:rPr>
          <w:color w:val="0369A1"/>
          <w:sz w:val="18"/>
        </w:rPr>
        <w:t>数字孪生 03.01.01, AI/ML 05.01.01, IoT传感器 07.02.01</w:t>
      </w:r>
    </w:p>
    <w:p>
      <w:r>
        <w:t>────────────────────────────────────────────────────────────</w:t>
      </w:r>
    </w:p>
    <w:p>
      <w:r>
        <w:rPr>
          <w:b/>
          <w:color w:val="D97706"/>
          <w:sz w:val="18"/>
        </w:rPr>
        <w:t xml:space="preserve">[5大核心案例] </w:t>
      </w:r>
      <w:r>
        <w:rPr>
          <w:b/>
          <w:color w:val="1A56DB"/>
          <w:sz w:val="26"/>
        </w:rPr>
        <w:t>2. 闭环二氧化碳跟踪平台</w:t>
      </w:r>
    </w:p>
    <w:p>
      <w:r>
        <w:rPr>
          <w:b/>
          <w:color w:val="64748B"/>
          <w:sz w:val="20"/>
        </w:rPr>
        <w:t>业务痛点：</w:t>
      </w:r>
      <w:r>
        <w:rPr>
          <w:color w:val="DC2626"/>
          <w:sz w:val="20"/>
        </w:rPr>
        <w:t>供应链碳排放数据不透明、不完整、不及时，企业无法量化全生命周期碳足迹，难以制定精准减排目标。</w:t>
      </w:r>
    </w:p>
    <w:p>
      <w:r>
        <w:rPr>
          <w:b/>
          <w:color w:val="64748B"/>
          <w:sz w:val="20"/>
        </w:rPr>
        <w:t>解决思路：</w:t>
      </w:r>
      <w:r>
        <w:rPr>
          <w:color w:val="1A56DB"/>
          <w:sz w:val="20"/>
        </w:rPr>
        <w:t>开发闭环CO2跟踪平台，建立从原材料采购到产品交付的全流程碳足迹跟踪体系，打通上下游数据。</w:t>
      </w:r>
    </w:p>
    <w:p>
      <w:r>
        <w:rPr>
          <w:b/>
          <w:color w:val="64748B"/>
          <w:sz w:val="20"/>
        </w:rPr>
        <w:t>实施路径：</w:t>
      </w:r>
      <w:r>
        <w:rPr>
          <w:sz w:val="20"/>
        </w:rPr>
        <w:t>第一步：梳理产品全生命周期碳排放节点，建立碳排放因子数据库。第二步：开发碳足迹计算引擎，对接ERP/MES/TMS系统。第三步：为每个产品生成唯一碳标签。第四步：向供应商开放碳数据API接口。第五步：AI模型预测不同设计方案的碳排放影响。</w:t>
      </w:r>
    </w:p>
    <w:p>
      <w:r>
        <w:rPr>
          <w:b/>
          <w:color w:val="64748B"/>
          <w:sz w:val="20"/>
        </w:rPr>
        <w:t>关键数据：</w:t>
      </w:r>
      <w:r>
        <w:rPr>
          <w:sz w:val="20"/>
        </w:rPr>
        <w:t>平台已接入全球1000+家供应商碳数据，覆盖中国270家核心供应商。每款产品可追踪到8个碳排放节点，数据每日更新。</w:t>
      </w:r>
    </w:p>
    <w:p>
      <w:r>
        <w:rPr>
          <w:b/>
          <w:color w:val="64748B"/>
          <w:sz w:val="20"/>
        </w:rPr>
        <w:t>技术标签：</w:t>
      </w:r>
      <w:r>
        <w:rPr>
          <w:color w:val="0369A1"/>
          <w:sz w:val="18"/>
        </w:rPr>
        <w:t>碳追踪平台 09.02.01, 供应链协同 04.01.01, 大数据分析 05.03.01</w:t>
      </w:r>
    </w:p>
    <w:p>
      <w:r>
        <w:t>────────────────────────────────────────────────────────────</w:t>
      </w:r>
    </w:p>
    <w:p>
      <w:r>
        <w:rPr>
          <w:b/>
          <w:color w:val="D97706"/>
          <w:sz w:val="18"/>
        </w:rPr>
        <w:t xml:space="preserve">[5大核心案例] </w:t>
      </w:r>
      <w:r>
        <w:rPr>
          <w:b/>
          <w:color w:val="1A56DB"/>
          <w:sz w:val="26"/>
        </w:rPr>
        <w:t>3. AI驱动生态设计</w:t>
      </w:r>
    </w:p>
    <w:p>
      <w:r>
        <w:rPr>
          <w:b/>
          <w:color w:val="64748B"/>
          <w:sz w:val="20"/>
        </w:rPr>
        <w:t>业务痛点：</w:t>
      </w:r>
      <w:r>
        <w:rPr>
          <w:color w:val="DC2626"/>
          <w:sz w:val="20"/>
        </w:rPr>
        <w:t>产品设计阶段缺乏碳排放评估工具，工程师难以量化比较不同方案碳足迹，产品"天生"碳排放高。</w:t>
      </w:r>
    </w:p>
    <w:p>
      <w:r>
        <w:rPr>
          <w:b/>
          <w:color w:val="64748B"/>
          <w:sz w:val="20"/>
        </w:rPr>
        <w:t>解决思路：</w:t>
      </w:r>
      <w:r>
        <w:rPr>
          <w:color w:val="1A56DB"/>
          <w:sz w:val="20"/>
        </w:rPr>
        <w:t>将碳排放评估嵌入产品设计流程，AI模型在设计阶段预测不同方案碳排放，从源头降低产品碳足迹。</w:t>
      </w:r>
    </w:p>
    <w:p>
      <w:r>
        <w:rPr>
          <w:b/>
          <w:color w:val="64748B"/>
          <w:sz w:val="20"/>
        </w:rPr>
        <w:t>实施路径：</w:t>
      </w:r>
      <w:r>
        <w:rPr>
          <w:sz w:val="20"/>
        </w:rPr>
        <w:t>第一步：构建200+常用工程材料碳排放因子数据库。第二步：在PLM系统中嵌入生态设计模块。第三步：AI自动推荐低碳替代材料或轻量化结构方案。第四步：将生态设计指标纳入工程师绩效考核。</w:t>
      </w:r>
    </w:p>
    <w:p>
      <w:r>
        <w:rPr>
          <w:b/>
          <w:color w:val="64748B"/>
          <w:sz w:val="20"/>
        </w:rPr>
        <w:t>关键数据：</w:t>
      </w:r>
      <w:r>
        <w:rPr>
          <w:sz w:val="20"/>
        </w:rPr>
        <w:t>已覆盖施耐德电气无锡工厂全部30+产品线，新产品设计阶段碳排放平均降低15%-20%。（来源：施耐德电气官方新闻稿）</w:t>
      </w:r>
    </w:p>
    <w:p>
      <w:r>
        <w:rPr>
          <w:b/>
          <w:color w:val="64748B"/>
          <w:sz w:val="20"/>
        </w:rPr>
        <w:t>技术标签：</w:t>
      </w:r>
      <w:r>
        <w:rPr>
          <w:color w:val="0369A1"/>
          <w:sz w:val="18"/>
        </w:rPr>
        <w:t>AI/ML 05.01.01, PLM 02.02.01, 绿色设计 09.01.01</w:t>
      </w:r>
    </w:p>
    <w:p>
      <w:r>
        <w:t>────────────────────────────────────────────────────────────</w:t>
      </w:r>
    </w:p>
    <w:p>
      <w:r>
        <w:rPr>
          <w:b/>
          <w:color w:val="D97706"/>
          <w:sz w:val="18"/>
        </w:rPr>
        <w:t xml:space="preserve">[5大核心案例] </w:t>
      </w:r>
      <w:r>
        <w:rPr>
          <w:b/>
          <w:color w:val="1A56DB"/>
          <w:sz w:val="26"/>
        </w:rPr>
        <w:t>4. 5G柔性生产线</w:t>
      </w:r>
    </w:p>
    <w:p>
      <w:r>
        <w:rPr>
          <w:b/>
          <w:color w:val="64748B"/>
          <w:sz w:val="20"/>
        </w:rPr>
        <w:t>业务痛点：</w:t>
      </w:r>
      <w:r>
        <w:rPr>
          <w:color w:val="DC2626"/>
          <w:sz w:val="20"/>
        </w:rPr>
        <w:t>面向多品种、小批量订单需求，传统产线调整需数周时间，严重制约市场响应速度。</w:t>
      </w:r>
    </w:p>
    <w:p>
      <w:r>
        <w:rPr>
          <w:b/>
          <w:color w:val="64748B"/>
          <w:sz w:val="20"/>
        </w:rPr>
        <w:t>解决思路：</w:t>
      </w:r>
      <w:r>
        <w:rPr>
          <w:color w:val="1A56DB"/>
          <w:sz w:val="20"/>
        </w:rPr>
        <w:t>基于5G专网构建柔性生产线，设备无线互联和产线快速重组，将调整时间从数周压缩至1天甚至数小时。</w:t>
      </w:r>
    </w:p>
    <w:p>
      <w:r>
        <w:rPr>
          <w:b/>
          <w:color w:val="64748B"/>
          <w:sz w:val="20"/>
        </w:rPr>
        <w:t>实施路径：</w:t>
      </w:r>
      <w:r>
        <w:rPr>
          <w:sz w:val="20"/>
        </w:rPr>
        <w:t>第一步：部署5G专网覆盖全部生产区域。第二步：有线PLC升级为5G无线工业控制器。第三步：开发产线智能调度系统。第四步：部署AGV和协作机器人配合柔性产线。第五步：建立产线快速切换SOP。</w:t>
      </w:r>
    </w:p>
    <w:p>
      <w:r>
        <w:rPr>
          <w:b/>
          <w:color w:val="64748B"/>
          <w:sz w:val="20"/>
        </w:rPr>
        <w:t>关键数据：</w:t>
      </w:r>
      <w:r>
        <w:rPr>
          <w:sz w:val="20"/>
        </w:rPr>
        <w:t>产线调整时间从数周压缩至1天甚至数小时，产品上市时间缩短25%。5G专网覆盖3万m，连接200+台设备。</w:t>
      </w:r>
    </w:p>
    <w:p>
      <w:r>
        <w:rPr>
          <w:b/>
          <w:color w:val="64748B"/>
          <w:sz w:val="20"/>
        </w:rPr>
        <w:t>技术标签：</w:t>
      </w:r>
      <w:r>
        <w:rPr>
          <w:color w:val="0369A1"/>
          <w:sz w:val="18"/>
        </w:rPr>
        <w:t>5G专网 07.01.01, 柔性制造 03.02.01, AGV 01.03.01</w:t>
      </w:r>
    </w:p>
    <w:p>
      <w:r>
        <w:t>────────────────────────────────────────────────────────────</w:t>
      </w:r>
    </w:p>
    <w:p>
      <w:r>
        <w:rPr>
          <w:b/>
          <w:color w:val="D97706"/>
          <w:sz w:val="18"/>
        </w:rPr>
        <w:t xml:space="preserve">[5大核心案例] </w:t>
      </w:r>
      <w:r>
        <w:rPr>
          <w:b/>
          <w:color w:val="1A56DB"/>
          <w:sz w:val="26"/>
        </w:rPr>
        <w:t>5. 循环经济与旧变频器翻新</w:t>
      </w:r>
    </w:p>
    <w:p>
      <w:r>
        <w:rPr>
          <w:b/>
          <w:color w:val="64748B"/>
          <w:sz w:val="20"/>
        </w:rPr>
        <w:t>业务痛点：</w:t>
      </w:r>
      <w:r>
        <w:rPr>
          <w:color w:val="DC2626"/>
          <w:sz w:val="20"/>
        </w:rPr>
        <w:t>客户端旧变频器大量报废造成资源浪费和环境污染，缺乏有效的循环利用机制。</w:t>
      </w:r>
    </w:p>
    <w:p>
      <w:r>
        <w:rPr>
          <w:b/>
          <w:color w:val="64748B"/>
          <w:sz w:val="20"/>
        </w:rPr>
        <w:t>解决思路：</w:t>
      </w:r>
      <w:r>
        <w:rPr>
          <w:color w:val="1A56DB"/>
          <w:sz w:val="20"/>
        </w:rPr>
        <w:t>建立标准化旧变频器回收-检测-翻新-再销售体系，实现"废旧产品→翻新产品"的资源闭环。</w:t>
      </w:r>
    </w:p>
    <w:p>
      <w:r>
        <w:rPr>
          <w:b/>
          <w:color w:val="64748B"/>
          <w:sz w:val="20"/>
        </w:rPr>
        <w:t>实施路径：</w:t>
      </w:r>
      <w:r>
        <w:rPr>
          <w:sz w:val="20"/>
        </w:rPr>
        <w:t>第一步：制定回收标准（使用年限&lt;6年、运行时间&lt;5万小时）。第二步：建立翻新检测中心。第三步：标准化翻新流程（拆解→清洗→检测→更换老化件→组装→测试）。第四步：翻新产品提供与原厂同等质保。第五步：建立追溯系统。</w:t>
      </w:r>
    </w:p>
    <w:p>
      <w:r>
        <w:rPr>
          <w:b/>
          <w:color w:val="64748B"/>
          <w:sz w:val="20"/>
        </w:rPr>
        <w:t>关键数据：</w:t>
      </w:r>
      <w:r>
        <w:rPr>
          <w:sz w:val="20"/>
        </w:rPr>
        <w:t>翻新产品可达九成新以上，售价约为新品50%-60%，年翻新产能覆盖数千台变频器。</w:t>
      </w:r>
    </w:p>
    <w:p>
      <w:r>
        <w:rPr>
          <w:b/>
          <w:color w:val="64748B"/>
          <w:sz w:val="20"/>
        </w:rPr>
        <w:t>技术标签：</w:t>
      </w:r>
      <w:r>
        <w:rPr>
          <w:color w:val="0369A1"/>
          <w:sz w:val="18"/>
        </w:rPr>
        <w:t>循环经济 09.03.01, 检测自动化 01.01.01, 追溯系统 03.04.01</w:t>
      </w:r>
    </w:p>
    <w:p>
      <w:r>
        <w:t>────────────────────────────────────────────────────────────</w:t>
      </w:r>
    </w:p>
    <w:p>
      <w:r>
        <w:rPr>
          <w:b/>
          <w:color w:val="1A56DB"/>
          <w:sz w:val="26"/>
        </w:rPr>
        <w:t>6. 机器学习驱动的能效优化模型</w:t>
      </w:r>
    </w:p>
    <w:p>
      <w:r>
        <w:rPr>
          <w:b/>
          <w:color w:val="64748B"/>
          <w:sz w:val="20"/>
        </w:rPr>
        <w:t>业务痛点：</w:t>
      </w:r>
      <w:r>
        <w:rPr>
          <w:color w:val="DC2626"/>
          <w:sz w:val="20"/>
        </w:rPr>
        <w:t>工厂用能设备种类多、工况复杂，传统人工经验无法找到全局最优用能策略。</w:t>
      </w:r>
    </w:p>
    <w:p>
      <w:r>
        <w:rPr>
          <w:b/>
          <w:color w:val="64748B"/>
          <w:sz w:val="20"/>
        </w:rPr>
        <w:t>解决思路：</w:t>
      </w:r>
      <w:r>
        <w:rPr>
          <w:color w:val="1A56DB"/>
          <w:sz w:val="20"/>
        </w:rPr>
        <w:t>利用机器学习模型学习工厂用能规律，自动优化各子系统运行参数，实现全局能效最优。</w:t>
      </w:r>
    </w:p>
    <w:p>
      <w:r>
        <w:rPr>
          <w:b/>
          <w:color w:val="64748B"/>
          <w:sz w:val="20"/>
        </w:rPr>
        <w:t>实施路径：</w:t>
      </w:r>
      <w:r>
        <w:rPr>
          <w:sz w:val="20"/>
        </w:rPr>
        <w:t>采集1000+个能耗监测点数据，训练深度神经网络模型，以生产排程、环境数据、电价信号为输入，输出最优运行方案。模型每天自动生成次日能效优化指令。</w:t>
      </w:r>
    </w:p>
    <w:p>
      <w:r>
        <w:rPr>
          <w:b/>
          <w:color w:val="64748B"/>
          <w:sz w:val="20"/>
        </w:rPr>
        <w:t>关键数据：</w:t>
      </w:r>
      <w:r>
        <w:rPr>
          <w:sz w:val="20"/>
        </w:rPr>
        <w:t>水资源使用量两年内减少15%，能效模型预测准确率超过92%。</w:t>
      </w:r>
    </w:p>
    <w:p>
      <w:r>
        <w:rPr>
          <w:b/>
          <w:color w:val="64748B"/>
          <w:sz w:val="20"/>
        </w:rPr>
        <w:t>技术标签：</w:t>
      </w:r>
      <w:r>
        <w:rPr>
          <w:color w:val="0369A1"/>
          <w:sz w:val="18"/>
        </w:rPr>
        <w:t>机器学习 05.01.02, 能效管理 09.02.02</w:t>
      </w:r>
    </w:p>
    <w:p>
      <w:r>
        <w:t>────────────────────────────────────────────────────────────</w:t>
      </w:r>
    </w:p>
    <w:p>
      <w:r>
        <w:rPr>
          <w:b/>
          <w:color w:val="1A56DB"/>
          <w:sz w:val="26"/>
        </w:rPr>
        <w:t>7. 数字孪生工厂建模与仿真</w:t>
      </w:r>
    </w:p>
    <w:p>
      <w:r>
        <w:rPr>
          <w:b/>
          <w:color w:val="64748B"/>
          <w:sz w:val="20"/>
        </w:rPr>
        <w:t>业务痛点：</w:t>
      </w:r>
      <w:r>
        <w:rPr>
          <w:color w:val="DC2626"/>
          <w:sz w:val="20"/>
        </w:rPr>
        <w:t>新产线布局、新工艺导入前缺乏有效仿真验证手段，试错成本高、周期长。</w:t>
      </w:r>
    </w:p>
    <w:p>
      <w:r>
        <w:rPr>
          <w:b/>
          <w:color w:val="64748B"/>
          <w:sz w:val="20"/>
        </w:rPr>
        <w:t>解决思路：</w:t>
      </w:r>
      <w:r>
        <w:rPr>
          <w:color w:val="1A56DB"/>
          <w:sz w:val="20"/>
        </w:rPr>
        <w:t>构建工厂级数字孪生模型，在虚拟环境中新方案仿真验证，将试错"搬到虚拟世界"。</w:t>
      </w:r>
    </w:p>
    <w:p>
      <w:r>
        <w:rPr>
          <w:b/>
          <w:color w:val="64748B"/>
          <w:sz w:val="20"/>
        </w:rPr>
        <w:t>实施路径：</w:t>
      </w:r>
      <w:r>
        <w:rPr>
          <w:sz w:val="20"/>
        </w:rPr>
        <w:t>通过3D扫描和BIM建模构建数字孪生体，生产设备通过IoT实时同步数据。新产线方案先在数字孪生环境中跑通全流程仿真再部署。</w:t>
      </w:r>
    </w:p>
    <w:p>
      <w:r>
        <w:rPr>
          <w:b/>
          <w:color w:val="64748B"/>
          <w:sz w:val="20"/>
        </w:rPr>
        <w:t>关键数据：</w:t>
      </w:r>
      <w:r>
        <w:rPr>
          <w:sz w:val="20"/>
        </w:rPr>
        <w:t>新产线导入周期缩短约40%，物理试错次数减少80%以上，模型精度达设备级（0.1mm）。</w:t>
      </w:r>
    </w:p>
    <w:p>
      <w:r>
        <w:rPr>
          <w:b/>
          <w:color w:val="64748B"/>
          <w:sz w:val="20"/>
        </w:rPr>
        <w:t>技术标签：</w:t>
      </w:r>
      <w:r>
        <w:rPr>
          <w:color w:val="0369A1"/>
          <w:sz w:val="18"/>
        </w:rPr>
        <w:t>数字孪生 03.01.01, 3D建模</w:t>
      </w:r>
    </w:p>
    <w:p>
      <w:r>
        <w:t>────────────────────────────────────────────────────────────</w:t>
      </w:r>
    </w:p>
    <w:p>
      <w:r>
        <w:rPr>
          <w:b/>
          <w:color w:val="1A56DB"/>
          <w:sz w:val="26"/>
        </w:rPr>
        <w:t>8. 供应商碳管理平台</w:t>
      </w:r>
    </w:p>
    <w:p>
      <w:r>
        <w:rPr>
          <w:b/>
          <w:color w:val="64748B"/>
          <w:sz w:val="20"/>
        </w:rPr>
        <w:t>业务痛点：</w:t>
      </w:r>
      <w:r>
        <w:rPr>
          <w:color w:val="DC2626"/>
          <w:sz w:val="20"/>
        </w:rPr>
        <w:t>供应链上下游碳排放管理缺位，供应商缺乏减碳工具和能力。</w:t>
      </w:r>
    </w:p>
    <w:p>
      <w:r>
        <w:rPr>
          <w:b/>
          <w:color w:val="64748B"/>
          <w:sz w:val="20"/>
        </w:rPr>
        <w:t>解决思路：</w:t>
      </w:r>
      <w:r>
        <w:rPr>
          <w:color w:val="1A56DB"/>
          <w:sz w:val="20"/>
        </w:rPr>
        <w:t>打造供应商碳管理SaaS平台，为供应商提供碳数据采集、碳核算、碳减排方案等一站式工具。</w:t>
      </w:r>
    </w:p>
    <w:p>
      <w:r>
        <w:rPr>
          <w:b/>
          <w:color w:val="64748B"/>
          <w:sz w:val="20"/>
        </w:rPr>
        <w:t>实施路径：</w:t>
      </w:r>
      <w:r>
        <w:rPr>
          <w:sz w:val="20"/>
        </w:rPr>
        <w:t>开发供应商碳管理SaaS平台（免费接入），提供标准化碳排放核算模板、减碳方案库、同行对标。与闭环CO2跟踪平台打通。</w:t>
      </w:r>
    </w:p>
    <w:p>
      <w:r>
        <w:rPr>
          <w:b/>
          <w:color w:val="64748B"/>
          <w:sz w:val="20"/>
        </w:rPr>
        <w:t>关键数据：</w:t>
      </w:r>
      <w:r>
        <w:rPr>
          <w:sz w:val="20"/>
        </w:rPr>
        <w:t>全球前1000家供应商承诺2025年前减碳50%，覆盖中国270家核心供应商。</w:t>
      </w:r>
    </w:p>
    <w:p>
      <w:r>
        <w:rPr>
          <w:b/>
          <w:color w:val="64748B"/>
          <w:sz w:val="20"/>
        </w:rPr>
        <w:t>技术标签：</w:t>
      </w:r>
      <w:r>
        <w:rPr>
          <w:color w:val="0369A1"/>
          <w:sz w:val="18"/>
        </w:rPr>
        <w:t>SaaS平台, 供应链碳管理 04.01.02</w:t>
      </w:r>
    </w:p>
    <w:p>
      <w:r>
        <w:t>────────────────────────────────────────────────────────────</w:t>
      </w:r>
    </w:p>
    <w:p>
      <w:r>
        <w:rPr>
          <w:b/>
          <w:color w:val="1A56DB"/>
          <w:sz w:val="26"/>
        </w:rPr>
        <w:t>9. 智能仓储与绿色物流</w:t>
      </w:r>
    </w:p>
    <w:p>
      <w:r>
        <w:rPr>
          <w:b/>
          <w:color w:val="64748B"/>
          <w:sz w:val="20"/>
        </w:rPr>
        <w:t>业务痛点：</w:t>
      </w:r>
      <w:r>
        <w:rPr>
          <w:color w:val="DC2626"/>
          <w:sz w:val="20"/>
        </w:rPr>
        <w:t>传统仓储人工管理，库存周转慢、物流路径不合理，仓储运输碳排放占比高。</w:t>
      </w:r>
    </w:p>
    <w:p>
      <w:r>
        <w:rPr>
          <w:b/>
          <w:color w:val="64748B"/>
          <w:sz w:val="20"/>
        </w:rPr>
        <w:t>解决思路：</w:t>
      </w:r>
      <w:r>
        <w:rPr>
          <w:color w:val="1A56DB"/>
          <w:sz w:val="20"/>
        </w:rPr>
        <w:t>部署智能WMS和绿色物流调度平台，实现库存智能优化和运输路径碳排放最小化。</w:t>
      </w:r>
    </w:p>
    <w:p>
      <w:r>
        <w:rPr>
          <w:b/>
          <w:color w:val="64748B"/>
          <w:sz w:val="20"/>
        </w:rPr>
        <w:t>实施路径：</w:t>
      </w:r>
      <w:r>
        <w:rPr>
          <w:sz w:val="20"/>
        </w:rPr>
        <w:t>部署自动化立体仓库和AGV，开发智能物流调度算法以碳排放最低为目标优化路线，引入新能源运输车辆。</w:t>
      </w:r>
    </w:p>
    <w:p>
      <w:r>
        <w:rPr>
          <w:b/>
          <w:color w:val="64748B"/>
          <w:sz w:val="20"/>
        </w:rPr>
        <w:t>关键数据：</w:t>
      </w:r>
      <w:r>
        <w:rPr>
          <w:sz w:val="20"/>
        </w:rPr>
        <w:t>库存周转效率显著提升，物流环节碳排放持续下降。（具体数值来源：公开信息未披露）</w:t>
      </w:r>
    </w:p>
    <w:p>
      <w:r>
        <w:rPr>
          <w:b/>
          <w:color w:val="64748B"/>
          <w:sz w:val="20"/>
        </w:rPr>
        <w:t>技术标签：</w:t>
      </w:r>
      <w:r>
        <w:rPr>
          <w:color w:val="0369A1"/>
          <w:sz w:val="18"/>
        </w:rPr>
        <w:t>WMS 02.04.01, AGV 01.03.01</w:t>
      </w:r>
    </w:p>
    <w:p>
      <w:r>
        <w:t>────────────────────────────────────────────────────────────</w:t>
      </w:r>
    </w:p>
    <w:p>
      <w:r>
        <w:rPr>
          <w:b/>
          <w:color w:val="1A56DB"/>
          <w:sz w:val="26"/>
        </w:rPr>
        <w:t>10. 工业物联网（IIoT）数据采集与分析平台</w:t>
      </w:r>
    </w:p>
    <w:p>
      <w:r>
        <w:rPr>
          <w:b/>
          <w:color w:val="64748B"/>
          <w:sz w:val="20"/>
        </w:rPr>
        <w:t>业务痛点：</w:t>
      </w:r>
      <w:r>
        <w:rPr>
          <w:color w:val="DC2626"/>
          <w:sz w:val="20"/>
        </w:rPr>
        <w:t>设备数据采集率低、标准不统一，大量有价值数据未被利用。</w:t>
      </w:r>
    </w:p>
    <w:p>
      <w:r>
        <w:rPr>
          <w:b/>
          <w:color w:val="64748B"/>
          <w:sz w:val="20"/>
        </w:rPr>
        <w:t>解决思路：</w:t>
      </w:r>
      <w:r>
        <w:rPr>
          <w:color w:val="1A56DB"/>
          <w:sz w:val="20"/>
        </w:rPr>
        <w:t>建立统一IIoT数据采集平台，实现全厂设备数据标准化采集、存储和分析，为AI应用提供高质量数据底座。</w:t>
      </w:r>
    </w:p>
    <w:p>
      <w:r>
        <w:rPr>
          <w:b/>
          <w:color w:val="64748B"/>
          <w:sz w:val="20"/>
        </w:rPr>
        <w:t>实施路径：</w:t>
      </w:r>
      <w:r>
        <w:rPr>
          <w:sz w:val="20"/>
        </w:rPr>
        <w:t>为老旧设备加装传感器和边缘网关，统一数据采集协议（OPC UA/MQTT），建设工业大数据平台，部署边缘计算节点。</w:t>
      </w:r>
    </w:p>
    <w:p>
      <w:r>
        <w:rPr>
          <w:b/>
          <w:color w:val="64748B"/>
          <w:sz w:val="20"/>
        </w:rPr>
        <w:t>关键数据：</w:t>
      </w:r>
      <w:r>
        <w:rPr>
          <w:sz w:val="20"/>
        </w:rPr>
        <w:t>设备数据采集覆盖率达95%+，日均采集数据超10TB，涵盖能耗、产量、质量、设备状态等6大类数据。</w:t>
      </w:r>
    </w:p>
    <w:p>
      <w:r>
        <w:rPr>
          <w:b/>
          <w:color w:val="64748B"/>
          <w:sz w:val="20"/>
        </w:rPr>
        <w:t>技术标签：</w:t>
      </w:r>
      <w:r>
        <w:rPr>
          <w:color w:val="0369A1"/>
          <w:sz w:val="18"/>
        </w:rPr>
        <w:t>IIoT 07.02.01, 边缘计算 03.03.01</w:t>
      </w:r>
    </w:p>
    <w:p>
      <w:r>
        <w:t>────────────────────────────────────────────────────────────</w:t>
      </w:r>
    </w:p>
    <w:p>
      <w:r>
        <w:br w:type="page"/>
      </w:r>
    </w:p>
    <w:p>
      <w:pPr>
        <w:pStyle w:val="Heading1"/>
      </w:pPr>
      <w:r>
        <w:rPr>
          <w:color w:val="1A56DB"/>
          <w:sz w:val="32"/>
        </w:rPr>
        <w:t>绩效改善总览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1881"/>
        <w:gridCol w:w="1881"/>
        <w:gridCol w:w="1881"/>
        <w:gridCol w:w="1881"/>
        <w:gridCol w:w="1881"/>
      </w:tblGrid>
      <w:tr>
        <w:tc>
          <w:tcPr>
            <w:tcW w:type="dxa" w:w="1881"/>
            <w:shd w:fill="1A56DB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指标</w:t>
            </w:r>
          </w:p>
        </w:tc>
        <w:tc>
          <w:tcPr>
            <w:tcW w:type="dxa" w:w="1881"/>
            <w:shd w:fill="1A56DB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改善前</w:t>
            </w:r>
          </w:p>
        </w:tc>
        <w:tc>
          <w:tcPr>
            <w:tcW w:type="dxa" w:w="1881"/>
            <w:shd w:fill="1A56DB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改善后</w:t>
            </w:r>
          </w:p>
        </w:tc>
        <w:tc>
          <w:tcPr>
            <w:tcW w:type="dxa" w:w="1881"/>
            <w:shd w:fill="1A56DB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提升幅度</w:t>
            </w:r>
          </w:p>
        </w:tc>
        <w:tc>
          <w:tcPr>
            <w:tcW w:type="dxa" w:w="1881"/>
            <w:shd w:fill="1A56DB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业务解读</w:t>
            </w:r>
          </w:p>
        </w:tc>
      </w:tr>
      <w:tr>
        <w:tc>
          <w:tcPr>
            <w:tcW w:type="dxa" w:w="1881"/>
          </w:tcPr>
          <w:p>
            <w:r>
              <w:rPr>
                <w:sz w:val="20"/>
              </w:rPr>
              <w:t>范围1、2碳排放量</w:t>
            </w:r>
          </w:p>
        </w:tc>
        <w:tc>
          <w:tcPr>
            <w:tcW w:type="dxa" w:w="1881"/>
          </w:tcPr>
          <w:p>
            <w:r>
              <w:rPr>
                <w:sz w:val="20"/>
              </w:rPr>
              <w:t>—</w:t>
            </w:r>
          </w:p>
        </w:tc>
        <w:tc>
          <w:tcPr>
            <w:tcW w:type="dxa" w:w="1881"/>
          </w:tcPr>
          <w:p>
            <w:r>
              <w:rPr>
                <w:sz w:val="20"/>
              </w:rPr>
              <w:t>—</w:t>
            </w:r>
          </w:p>
        </w:tc>
        <w:tc>
          <w:tcPr>
            <w:tcW w:type="dxa" w:w="1881"/>
          </w:tcPr>
          <w:p>
            <w:r>
              <w:rPr>
                <w:b/>
                <w:color w:val="DC2626"/>
                <w:sz w:val="26"/>
              </w:rPr>
              <w:t>↓ 90%</w:t>
            </w:r>
          </w:p>
        </w:tc>
        <w:tc>
          <w:tcPr>
            <w:tcW w:type="dxa" w:w="1881"/>
          </w:tcPr>
          <w:p>
            <w:r>
              <w:rPr>
                <w:sz w:val="20"/>
              </w:rPr>
              <w:t>两年内大幅减排，提前8年达成净零排放</w:t>
            </w:r>
          </w:p>
        </w:tc>
      </w:tr>
      <w:tr>
        <w:tc>
          <w:tcPr>
            <w:tcW w:type="dxa" w:w="1881"/>
          </w:tcPr>
          <w:p>
            <w:r>
              <w:rPr>
                <w:sz w:val="20"/>
              </w:rPr>
              <w:t>水资源使用量</w:t>
            </w:r>
          </w:p>
        </w:tc>
        <w:tc>
          <w:tcPr>
            <w:tcW w:type="dxa" w:w="1881"/>
          </w:tcPr>
          <w:p>
            <w:r>
              <w:rPr>
                <w:sz w:val="20"/>
              </w:rPr>
              <w:t>—</w:t>
            </w:r>
          </w:p>
        </w:tc>
        <w:tc>
          <w:tcPr>
            <w:tcW w:type="dxa" w:w="1881"/>
          </w:tcPr>
          <w:p>
            <w:r>
              <w:rPr>
                <w:sz w:val="20"/>
              </w:rPr>
              <w:t>—</w:t>
            </w:r>
          </w:p>
        </w:tc>
        <w:tc>
          <w:tcPr>
            <w:tcW w:type="dxa" w:w="1881"/>
          </w:tcPr>
          <w:p>
            <w:r>
              <w:rPr>
                <w:b/>
                <w:color w:val="DC2626"/>
                <w:sz w:val="26"/>
              </w:rPr>
              <w:t>↓ 15%</w:t>
            </w:r>
          </w:p>
        </w:tc>
        <w:tc>
          <w:tcPr>
            <w:tcW w:type="dxa" w:w="1881"/>
          </w:tcPr>
          <w:p>
            <w:r>
              <w:rPr>
                <w:sz w:val="20"/>
              </w:rPr>
              <w:t>每单位产品用水量持续下降</w:t>
            </w:r>
          </w:p>
        </w:tc>
      </w:tr>
      <w:tr>
        <w:tc>
          <w:tcPr>
            <w:tcW w:type="dxa" w:w="1881"/>
          </w:tcPr>
          <w:p>
            <w:r>
              <w:rPr>
                <w:sz w:val="20"/>
              </w:rPr>
              <w:t>产线调整时间</w:t>
            </w:r>
          </w:p>
        </w:tc>
        <w:tc>
          <w:tcPr>
            <w:tcW w:type="dxa" w:w="1881"/>
          </w:tcPr>
          <w:p>
            <w:r>
              <w:rPr>
                <w:sz w:val="20"/>
              </w:rPr>
              <w:t>数周</w:t>
            </w:r>
          </w:p>
        </w:tc>
        <w:tc>
          <w:tcPr>
            <w:tcW w:type="dxa" w:w="1881"/>
          </w:tcPr>
          <w:p>
            <w:r>
              <w:rPr>
                <w:sz w:val="20"/>
              </w:rPr>
              <w:t>1天/数小时</w:t>
            </w:r>
          </w:p>
        </w:tc>
        <w:tc>
          <w:tcPr>
            <w:tcW w:type="dxa" w:w="1881"/>
          </w:tcPr>
          <w:p>
            <w:r>
              <w:rPr>
                <w:b/>
                <w:color w:val="DC2626"/>
                <w:sz w:val="26"/>
              </w:rPr>
              <w:t>↓ 90%+</w:t>
            </w:r>
          </w:p>
        </w:tc>
        <w:tc>
          <w:tcPr>
            <w:tcW w:type="dxa" w:w="1881"/>
          </w:tcPr>
          <w:p>
            <w:r>
              <w:rPr>
                <w:sz w:val="20"/>
              </w:rPr>
              <w:t>5G柔性产线实现分钟级产线重组</w:t>
            </w:r>
          </w:p>
        </w:tc>
      </w:tr>
      <w:tr>
        <w:tc>
          <w:tcPr>
            <w:tcW w:type="dxa" w:w="1881"/>
          </w:tcPr>
          <w:p>
            <w:r>
              <w:rPr>
                <w:sz w:val="20"/>
              </w:rPr>
              <w:t>产品上市时间</w:t>
            </w:r>
          </w:p>
        </w:tc>
        <w:tc>
          <w:tcPr>
            <w:tcW w:type="dxa" w:w="1881"/>
          </w:tcPr>
          <w:p>
            <w:r>
              <w:rPr>
                <w:sz w:val="20"/>
              </w:rPr>
              <w:t>—</w:t>
            </w:r>
          </w:p>
        </w:tc>
        <w:tc>
          <w:tcPr>
            <w:tcW w:type="dxa" w:w="1881"/>
          </w:tcPr>
          <w:p>
            <w:r>
              <w:rPr>
                <w:sz w:val="20"/>
              </w:rPr>
              <w:t>—</w:t>
            </w:r>
          </w:p>
        </w:tc>
        <w:tc>
          <w:tcPr>
            <w:tcW w:type="dxa" w:w="1881"/>
          </w:tcPr>
          <w:p>
            <w:r>
              <w:rPr>
                <w:b/>
                <w:color w:val="DC2626"/>
                <w:sz w:val="26"/>
              </w:rPr>
              <w:t>↓ 25%</w:t>
            </w:r>
          </w:p>
        </w:tc>
        <w:tc>
          <w:tcPr>
            <w:tcW w:type="dxa" w:w="1881"/>
          </w:tcPr>
          <w:p>
            <w:r>
              <w:rPr>
                <w:sz w:val="20"/>
              </w:rPr>
              <w:t>从设计到量产周期大幅压缩</w:t>
            </w:r>
          </w:p>
        </w:tc>
      </w:tr>
      <w:tr>
        <w:tc>
          <w:tcPr>
            <w:tcW w:type="dxa" w:w="1881"/>
          </w:tcPr>
          <w:p>
            <w:r>
              <w:rPr>
                <w:sz w:val="20"/>
              </w:rPr>
              <w:t>供应商碳管理覆盖</w:t>
            </w:r>
          </w:p>
        </w:tc>
        <w:tc>
          <w:tcPr>
            <w:tcW w:type="dxa" w:w="1881"/>
          </w:tcPr>
          <w:p>
            <w:r>
              <w:rPr>
                <w:sz w:val="20"/>
              </w:rPr>
              <w:t>分散管理</w:t>
            </w:r>
          </w:p>
        </w:tc>
        <w:tc>
          <w:tcPr>
            <w:tcW w:type="dxa" w:w="1881"/>
          </w:tcPr>
          <w:p>
            <w:r>
              <w:rPr>
                <w:sz w:val="20"/>
              </w:rPr>
              <w:t>1000+家</w:t>
            </w:r>
          </w:p>
        </w:tc>
        <w:tc>
          <w:tcPr>
            <w:tcW w:type="dxa" w:w="1881"/>
          </w:tcPr>
          <w:p>
            <w:r>
              <w:rPr>
                <w:sz w:val="20"/>
              </w:rPr>
              <w:t>体系化</w:t>
            </w:r>
          </w:p>
        </w:tc>
        <w:tc>
          <w:tcPr>
            <w:tcW w:type="dxa" w:w="1881"/>
          </w:tcPr>
          <w:p>
            <w:r>
              <w:rPr>
                <w:sz w:val="20"/>
              </w:rPr>
              <w:t>供应链协同减碳形成规模效应</w:t>
            </w:r>
          </w:p>
        </w:tc>
      </w:tr>
      <w:tr>
        <w:tc>
          <w:tcPr>
            <w:tcW w:type="dxa" w:w="1881"/>
          </w:tcPr>
          <w:p>
            <w:r>
              <w:rPr>
                <w:sz w:val="20"/>
              </w:rPr>
              <w:t>旧产品翻新率</w:t>
            </w:r>
          </w:p>
        </w:tc>
        <w:tc>
          <w:tcPr>
            <w:tcW w:type="dxa" w:w="1881"/>
          </w:tcPr>
          <w:p>
            <w:r>
              <w:rPr>
                <w:sz w:val="20"/>
              </w:rPr>
              <w:t>几乎为零</w:t>
            </w:r>
          </w:p>
        </w:tc>
        <w:tc>
          <w:tcPr>
            <w:tcW w:type="dxa" w:w="1881"/>
          </w:tcPr>
          <w:p>
            <w:r>
              <w:rPr>
                <w:sz w:val="20"/>
              </w:rPr>
              <w:t>九成新+</w:t>
            </w:r>
          </w:p>
        </w:tc>
        <w:tc>
          <w:tcPr>
            <w:tcW w:type="dxa" w:w="1881"/>
          </w:tcPr>
          <w:p>
            <w:r>
              <w:rPr>
                <w:sz w:val="20"/>
              </w:rPr>
              <w:t>循环闭环</w:t>
            </w:r>
          </w:p>
        </w:tc>
        <w:tc>
          <w:tcPr>
            <w:tcW w:type="dxa" w:w="1881"/>
          </w:tcPr>
          <w:p>
            <w:r>
              <w:rPr>
                <w:sz w:val="20"/>
              </w:rPr>
              <w:t>从线性经济转型为循环经济模式</w:t>
            </w:r>
          </w:p>
        </w:tc>
      </w:tr>
      <w:tr>
        <w:tc>
          <w:tcPr>
            <w:tcW w:type="dxa" w:w="1881"/>
          </w:tcPr>
          <w:p>
            <w:r>
              <w:rPr>
                <w:sz w:val="20"/>
              </w:rPr>
              <w:t>设计阶段碳排放</w:t>
            </w:r>
          </w:p>
        </w:tc>
        <w:tc>
          <w:tcPr>
            <w:tcW w:type="dxa" w:w="1881"/>
          </w:tcPr>
          <w:p>
            <w:r>
              <w:rPr>
                <w:sz w:val="20"/>
              </w:rPr>
              <w:t>—</w:t>
            </w:r>
          </w:p>
        </w:tc>
        <w:tc>
          <w:tcPr>
            <w:tcW w:type="dxa" w:w="1881"/>
          </w:tcPr>
          <w:p>
            <w:r>
              <w:rPr>
                <w:sz w:val="20"/>
              </w:rPr>
              <w:t>—</w:t>
            </w:r>
          </w:p>
        </w:tc>
        <w:tc>
          <w:tcPr>
            <w:tcW w:type="dxa" w:w="1881"/>
          </w:tcPr>
          <w:p>
            <w:r>
              <w:rPr>
                <w:b/>
                <w:color w:val="DC2626"/>
                <w:sz w:val="26"/>
              </w:rPr>
              <w:t>↓ 15-20%</w:t>
            </w:r>
          </w:p>
        </w:tc>
        <w:tc>
          <w:tcPr>
            <w:tcW w:type="dxa" w:w="1881"/>
          </w:tcPr>
          <w:p>
            <w:r>
              <w:rPr>
                <w:sz w:val="20"/>
              </w:rPr>
              <w:t>AI生态设计从源头降低产品碳足迹</w:t>
            </w:r>
          </w:p>
        </w:tc>
      </w:tr>
      <w:tr>
        <w:tc>
          <w:tcPr>
            <w:tcW w:type="dxa" w:w="1881"/>
          </w:tcPr>
          <w:p>
            <w:r>
              <w:rPr>
                <w:sz w:val="20"/>
              </w:rPr>
              <w:t>设备数据采集率</w:t>
            </w:r>
          </w:p>
        </w:tc>
        <w:tc>
          <w:tcPr>
            <w:tcW w:type="dxa" w:w="1881"/>
          </w:tcPr>
          <w:p>
            <w:r>
              <w:rPr>
                <w:sz w:val="20"/>
              </w:rPr>
              <w:t>&lt;50%</w:t>
            </w:r>
          </w:p>
        </w:tc>
        <w:tc>
          <w:tcPr>
            <w:tcW w:type="dxa" w:w="1881"/>
          </w:tcPr>
          <w:p>
            <w:r>
              <w:rPr>
                <w:sz w:val="20"/>
              </w:rPr>
              <w:t>95%+</w:t>
            </w:r>
          </w:p>
        </w:tc>
        <w:tc>
          <w:tcPr>
            <w:tcW w:type="dxa" w:w="1881"/>
          </w:tcPr>
          <w:p>
            <w:r>
              <w:rPr>
                <w:b/>
                <w:color w:val="DC2626"/>
                <w:sz w:val="26"/>
              </w:rPr>
              <w:t>↑45pp</w:t>
            </w:r>
          </w:p>
        </w:tc>
        <w:tc>
          <w:tcPr>
            <w:tcW w:type="dxa" w:w="1881"/>
          </w:tcPr>
          <w:p>
            <w:r>
              <w:rPr>
                <w:sz w:val="20"/>
              </w:rPr>
              <w:t>IIoT平台实现全厂设备数据标准化采集</w:t>
            </w:r>
          </w:p>
        </w:tc>
      </w:tr>
    </w:tbl>
    <w:p/>
    <w:p>
      <w:pPr>
        <w:pStyle w:val="Heading1"/>
      </w:pPr>
      <w:r>
        <w:rPr>
          <w:color w:val="1A56DB"/>
          <w:sz w:val="32"/>
        </w:rPr>
        <w:t>技术全景图</w:t>
      </w:r>
    </w:p>
    <w:p>
      <w:r>
        <w:rPr>
          <w:b/>
        </w:rPr>
        <w:t>已覆盖 8/9 个二级领域：</w:t>
      </w:r>
    </w:p>
    <w:p>
      <w:r>
        <w:t>✅ 01 智能装备 | ✅ 02 工业软件 | ✅ 03 智能工厂 | ✅ 04 智慧供应链 | ✅ 05 智能赋能技术 | ✅ 06 智能制造新模式 | ✅ 07 工业网络 |  08 系统安全 | ✅ 09 绿色可持续</w:t>
      </w:r>
    </w:p>
    <w:p>
      <w:r>
        <w:t>WEF重点技术覆盖率：18/40（45%）</w:t>
      </w:r>
    </w:p>
    <w:p>
      <w:pPr>
        <w:pStyle w:val="Heading1"/>
      </w:pPr>
      <w:r>
        <w:rPr>
          <w:color w:val="1A56DB"/>
          <w:sz w:val="32"/>
        </w:rPr>
        <w:t>可复制性分析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4703"/>
        <w:gridCol w:w="4703"/>
      </w:tblGrid>
      <w:tr>
        <w:tc>
          <w:tcPr>
            <w:tcW w:type="dxa" w:w="2268"/>
            <w:shd w:fill="E8EEFB"/>
          </w:tcPr>
          <w:p>
            <w:r>
              <w:rPr>
                <w:color w:val="64748B"/>
                <w:sz w:val="20"/>
              </w:rPr>
              <w:t>企业规模</w:t>
            </w:r>
          </w:p>
        </w:tc>
        <w:tc>
          <w:tcPr>
            <w:tcW w:type="dxa" w:w="5669"/>
          </w:tcPr>
          <w:p>
            <w:r>
              <w:rPr>
                <w:b/>
                <w:sz w:val="22"/>
              </w:rPr>
              <w:t>跨国企业 · 全球500强</w:t>
            </w:r>
          </w:p>
        </w:tc>
      </w:tr>
      <w:tr>
        <w:tc>
          <w:tcPr>
            <w:tcW w:type="dxa" w:w="2268"/>
            <w:shd w:fill="E8EEFB"/>
          </w:tcPr>
          <w:p>
            <w:r>
              <w:rPr>
                <w:color w:val="64748B"/>
                <w:sz w:val="20"/>
              </w:rPr>
              <w:t>投入规模</w:t>
            </w:r>
          </w:p>
        </w:tc>
        <w:tc>
          <w:tcPr>
            <w:tcW w:type="dxa" w:w="5669"/>
          </w:tcPr>
          <w:p>
            <w:r>
              <w:rPr>
                <w:b/>
                <w:sz w:val="22"/>
              </w:rPr>
              <w:t>亿级数字化转型投入（公开信息未披露具体金额）</w:t>
            </w:r>
          </w:p>
        </w:tc>
      </w:tr>
      <w:tr>
        <w:tc>
          <w:tcPr>
            <w:tcW w:type="dxa" w:w="2268"/>
            <w:shd w:fill="E8EEFB"/>
          </w:tcPr>
          <w:p>
            <w:r>
              <w:rPr>
                <w:color w:val="64748B"/>
                <w:sz w:val="20"/>
              </w:rPr>
              <w:t>实施周期</w:t>
            </w:r>
          </w:p>
        </w:tc>
        <w:tc>
          <w:tcPr>
            <w:tcW w:type="dxa" w:w="5669"/>
          </w:tcPr>
          <w:p>
            <w:r>
              <w:rPr>
                <w:b/>
                <w:sz w:val="22"/>
              </w:rPr>
              <w:t>约2-3年</w:t>
            </w:r>
          </w:p>
        </w:tc>
      </w:tr>
      <w:tr>
        <w:tc>
          <w:tcPr>
            <w:tcW w:type="dxa" w:w="2268"/>
            <w:shd w:fill="E8EEFB"/>
          </w:tcPr>
          <w:p>
            <w:r>
              <w:rPr>
                <w:color w:val="64748B"/>
                <w:sz w:val="20"/>
              </w:rPr>
              <w:t>关键技术门槛</w:t>
            </w:r>
          </w:p>
        </w:tc>
        <w:tc>
          <w:tcPr>
            <w:tcW w:type="dxa" w:w="5669"/>
          </w:tcPr>
          <w:p>
            <w:r>
              <w:rPr>
                <w:b/>
                <w:sz w:val="22"/>
              </w:rPr>
              <w:t>AI模型开发、5G专网部署、碳足迹追踪、供应链碳管理SaaS</w:t>
            </w:r>
          </w:p>
        </w:tc>
      </w:tr>
      <w:tr>
        <w:tc>
          <w:tcPr>
            <w:tcW w:type="dxa" w:w="2268"/>
            <w:shd w:fill="E8EEFB"/>
          </w:tcPr>
          <w:p>
            <w:r>
              <w:rPr>
                <w:color w:val="64748B"/>
                <w:sz w:val="20"/>
              </w:rPr>
              <w:t>适合企业</w:t>
            </w:r>
          </w:p>
        </w:tc>
        <w:tc>
          <w:tcPr>
            <w:tcW w:type="dxa" w:w="5669"/>
          </w:tcPr>
          <w:p>
            <w:r>
              <w:rPr>
                <w:b/>
                <w:sz w:val="22"/>
              </w:rPr>
              <w:t>高端制造企业、供应链主导企业、已有数字化转型基础的大中型制造企业</w:t>
            </w:r>
          </w:p>
        </w:tc>
      </w:tr>
    </w:tbl>
    <w:p/>
    <w:p>
      <w:pPr>
        <w:pStyle w:val="Heading1"/>
      </w:pPr>
      <w:r>
        <w:rPr>
          <w:color w:val="1A56DB"/>
          <w:sz w:val="32"/>
        </w:rPr>
        <w:t>行业对标视角</w:t>
      </w:r>
    </w:p>
    <w:p>
      <w:r>
        <w:t>国标分类：电气机械和器材制造业（38）→ 输配电及控制设备制造（382）→ 配电开关控制设备制造（3823）</w:t>
      </w:r>
    </w:p>
    <w:p>
      <w:r>
        <w:t>同小类3823共8家灯塔工厂（全部为施耐德电气旗下）：勒沃德勒伊(法国)、勒沃库森(德国)、无锡(单一)、海得拉巴(印度)、上海(端到端)、蒙特雷(墨西哥)、★无锡(二度·可持续)、武汉(人才)</w:t>
      </w:r>
    </w:p>
    <w:p>
      <w:r>
        <w:t>同中类382共11家灯塔工厂，还包括3824伊顿常州、3825隆基嘉兴、3825通威成都。</w:t>
      </w:r>
    </w:p>
    <w:p>
      <w:pPr>
        <w:pStyle w:val="Heading1"/>
      </w:pPr>
      <w:r>
        <w:rPr>
          <w:color w:val="1A56DB"/>
          <w:sz w:val="32"/>
        </w:rPr>
        <w:t>互动</w:t>
      </w:r>
    </w:p>
    <w:p>
      <w:r>
        <w:t>这家20多年历史的"老厂"，两年内碳排放减少90%并提前8年达成净零排放——你的企业在可持续制造方面进展如何？</w:t>
      </w:r>
    </w:p>
    <w:p>
      <w:r>
        <w:t>工具箱：📊灯塔名录→回复【名录】| 🔍灯塔案例→回复【分析+企业名】| 🦞灯塔虾评→回复【自测】</w:t>
      </w:r>
    </w:p>
    <w:p/>
    <w:p>
      <w:pPr>
        <w:jc w:val="center"/>
      </w:pPr>
      <w:r>
        <w:rPr>
          <w:sz w:val="18"/>
        </w:rPr>
        <w:t>数据来源：世界经济论坛全球灯塔网络（WEF）、施耐德电气官方新闻稿、江苏省生态环境厅、新华网</w:t>
      </w:r>
    </w:p>
    <w:p>
      <w:pPr>
        <w:jc w:val="center"/>
      </w:pPr>
      <w:r>
        <w:rPr>
          <w:sz w:val="18"/>
        </w:rPr>
        <w:t>老陈说灯塔 · 每周一个灯塔工厂深度拆解</w:t>
      </w:r>
      <w:r>
        <w:rPr>
          <w:sz w:val="20"/>
        </w:rPr>
        <w:br/>
        <w:t>❤️ 点「在看」，让更多同行看到</w:t>
      </w:r>
    </w:p>
    <w:sectPr w:rsidR="00FC693F" w:rsidRPr="0006063C" w:rsidSect="00034616">
      <w:pgSz w:w="12240" w:h="15840"/>
      <w:pgMar w:top="1134" w:right="1417" w:bottom="113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Microsoft YaHei" w:hAnsi="Microsoft YaHei" w:eastAsia="Microsoft YaHe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