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0"/>
        <w:jc w:val="center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44"/>
          <w:szCs w:val="44"/>
        </w:rPr>
        <w:t xml:space="preserve">灯塔案例｜法罗里奥伦敦希思罗项目</w:t>
      </w:r>
    </w:p>
    <w:p>
      <w:pPr>
        <w:spacing w:after="100"/>
      </w:pPr>
    </w:p>
    <w:p>
      <w:pPr>
        <w:spacing w:after="60"/>
        <w:ind w:left="567"/>
      </w:pPr>
      <w:r>
        <w:rPr>
          <w:rFonts w:ascii="Microsoft YaHei" w:cs="Microsoft YaHei" w:eastAsia="Microsoft YaHei" w:hAnsi="Microsoft YaHei"/>
          <w:b/>
          <w:bCs/>
          <w:i/>
          <w:iCs/>
          <w:color w:val="1A56DB"/>
          <w:sz w:val="26"/>
          <w:szCs w:val="26"/>
        </w:rPr>
        <w:t xml:space="preserve">法罗里奥在希思罗机场基洛停机坪项目中部署数字孪生、AI材料优化和智能能源管理，将Scope 1&amp;2碳排放降低67%，Scope 3排放降低63%，成为全球基建行业首个可持续灯塔。</w:t>
      </w:r>
    </w:p>
    <w:p>
      <w:pPr>
        <w:spacing w:after="200"/>
        <w:ind w:left="567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0"/>
          <w:szCs w:val="20"/>
        </w:rPr>
        <w:t xml:space="preserve">—— 法罗里奥伦敦希思罗项目 · 第13批 · 可持续灯塔 · 2025年01月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企业名片</w:t>
      </w:r>
    </w:p>
    <w:p>
      <w:pPr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2E7D32"/>
          <w:sz w:val="28"/>
          <w:szCs w:val="28"/>
        </w:rPr>
        <w:t xml:space="preserve">🔖 灯塔编码：19313GB01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企业名称：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法罗里奥伦敦希思罗项目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工厂所在地：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英国 · 英国 · 希思罗机场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所属行业：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 · 建筑施工（土木工程建筑） (GBT )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灯塔类型：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可持续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批次/发布日期：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第13批 · 2025年01月</w:t>
      </w: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3大核心案例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① ① 数字孪生施工管理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痛点：大型基建施工涉及多专业交叉，传统二维图纸难以协调空间冲突与进度同步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方案：基于BIM+数字孪生的施工全生命周期管理平台，实现三维可视化协同与实时进度映射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三维BIM建模：对基洛停机坪综合体进行全三维建模，整合地质、结构、机电等多专业数据 Step 2 — IoT传感器部署：在施工现场部署无人机、LIDAR扫描仪、位移传感器，实时采集施工精度与进度数据 Step 3 — 数字孪生平台集成：将实时数据映射到BIM模型，构建施工全过程数字孪生，支持远程协同审查 Step 4 — AI进度预测与碰撞检测：利用机器学习预测施工瓶颈，自动识别多专业空间冲突 Step 5 — DfMA模块化设计落地：面向制造与装配的设计，预制构件比例提升，减少现场作业量30%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03.01.01 | 02.02.03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将BIM模型与IoT传感器数据融合，构建物理施工现场的实时数字镜像。无人机航测每天更新点云数据，LIDAR扫描精度达毫米级，确保数字孪生与现场100%同步。结合AI碰撞检测提前48小时预警空间冲突，避免停工待料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基于BIM 360平台实现结构、机电、给排水等多专业三维协同，DfMA模块化设计减少现场切割和焊接作业。三维可视化交底使施工人员理解度从图纸时代的70%提升至95%，显著降低施工错误率。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核心成效：施工碰撞减少40%，现场返工率下降35%，项目交付零安全事故，累计超500万安全工时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② ② AI材料优化系统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痛点：传统施工混凝土碳排放占比高达30-50%，材料浪费率普遍超过10%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方案：AI驱动的低碳材料配比优化与智能调度系统，系统性替代高碳材料并追踪碳足迹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材料数据库建立：录入低碳混凝土、加氢处理植物油(HVO)、再生骨料等绿色材料参数与供应商碳排放数据 Step 2 — AI配比优化算法：基于结构力学要求和碳排放目标，自动优化混凝土配合比，在保证强度前提下最大化减排 Step 3 — 低碳材料规模化替代：用低碳混凝土替代传统波特兰水泥，混合动力挖掘机替代纯柴油设备，HVO替代化石柴油 Step 4 — 实时材料碳足迹追踪：通过RFID和GPS追踪材料从生产到浇筑的全过程碳足迹，生成Scope 3排放报告 Step 5 — 闭环反馈优化：施工数据回传AI模型，持续优化后续标段材料方案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05.01.01 | 09.02.01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构建多目标优化模型，输入200+种材料参数、结构设计要求和碳排放约束，输出最优配比方案。模型持续学习，每完成一个施工标段自动更新参数权重，使后续方案碳排放进一步降低8-12%。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采用矿渣基低碳混凝土替代30%以上波特兰水泥，配合加氢处理植物油(HVO)替代化石柴油用于施工机械，再生骨料替代天然碎石。全生命周期碳足迹较传统施工方案降低60%以上，获得BREEAM优秀评级。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核心成效：Scope 1&amp;2排放↓67%，Scope 3排放↓63%，材料浪费显著减少，废弃物100%回收利用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③ ③ 智能能源管理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痛点：大型施工现场设备多、能耗高，缺乏统一的能源监控与调度手段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方案：IoT+AI驱动的施工现场智能能源管理系统，实现分时预测、智能调度与实时预警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能源监测网络部署：在施工设备、照明、临时建筑部署智能电表和能源传感器，覆盖100%主要用能点 Step 2 — 混合动力设备优先调度：建立设备能效评级制度，优先调度混合动力挖掘机、电动运输车，减少柴油消耗 Step 3 — AI能源预测引擎：基于施工计划和天气预报，预测未来72小时分时能源需求并生成最优调度方案 Step 4 — 绿电采购协同：配合可再生能源采购策略，优化施工现场峰谷用电结构 Step 5 — 能耗看板与自动预警：实时能耗仪表盘，单设备能耗超标15%自动预警并推送调整建议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07.02.01 | 09.01.01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部署200+个IoT传感器覆盖施工机械、照明系统、临时办公区，数据采集频率达每分钟一次。支持Modbus/OPC-UA多协议接入，边缘网关本地预处理后上传云端，断网时本地缓存72小时数据不丢失。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LSTM时序模型预测未来72小时逐时能耗需求，结合混合整数规划求解最优设备调度方案。在同等施工进度下，柴油消耗降低25%，电力峰谷差缩小30%，年节省能源成本超百万英镑。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核心成效：施工能耗显著降低，碳排放进一步优化，100%施工废弃物回收利用，BREEAM优秀认证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绩效改善总览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  <w:gridCol w:w="2000"/>
        <w:gridCol w:w="4026"/>
      </w:tblGrid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指标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1"/>
                <w:szCs w:val="21"/>
              </w:rPr>
              <w:t xml:space="preserve">改善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技术手段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Scope 1&amp;2 碳排放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↓67%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低碳材料替代+混合动力设备+AI能源调度三管齐下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Scope 3 碳排放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↓63%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供应链协同减排+材料全生命周期碳足迹追踪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施工材料浪费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显著优化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AI材料精准配比+DfMA预制化减少现场切割浪费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施工能耗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显著降低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IoT能源监测+AI预测调度+混合动力设备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施工废弃物回收率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↑40pp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闭环回收体系，零废弃物填埋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安全工时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零事故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数字孪生预演高风险作业，安全管控前置</w:t>
            </w:r>
          </w:p>
        </w:tc>
      </w:tr>
    </w:tbl>
    <w:p>
      <w:pPr>
        <w:spacing w:after="100"/>
      </w:pP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可复制性分析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🏢 企业规模 全球员工超24,000人，业务覆盖15国，IBEX 35/Nasdaq上市 💰 投入规模 希思罗Q6项目投资超3亿英镑，数字化技术投入超千万英镑 ⏱️ 实施周期 自2017年起持续部署，约5-7年迭代成熟 🎯 关键技术门槛 BIM数字孪生+AI材料优化+IoT实时监测，需基建工程数字化经验 👉 适合什么企业参考 大型基建工程企业、机场/港口/铁路建设方、政府基础设施部门。中小型施工企业可优先复制智能能源管理和材料优化模块，门槛相对较低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技术全景图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🗺️ 技术全景图 01 智能装备 ✔️ 02 工业软件 ✔️ 03 智能工厂 ✔️ 04 智慧供应链 · 05 智能赋能技术 ✔️ 06 智能制造新模式 · 07 工业网络 ✔️ 08 系统安全 · 09 绿色可持续 ✔️ 已覆盖（6/9） 未涉及 WEF重点技术覆盖率：67%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行业对标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🏭 行业对标视角 国标分类路径：国标GB/T 4754-2017 → E建筑业 → 48土木工程建筑业 → 4790其他土木工程建筑 📌 全球灯塔网络中首个以基建施工项目（非传统工厂）入选的可持续灯塔，为建筑业数字化脱碳提供范本。与同批次可持续灯塔（诺贝丽斯、纽柯钢铁等制造业工厂）形成互补，覆盖基建领域。 诺贝丽斯尤里克斯维尔 · 有色金属加工 第13批 · 可持续 · 97%再生铝 纽柯钢铁锡代利亚 · 黑色金属冶炼 第13批 · 可持续 · Scope1↓60% 施耐德电气无锡 · 电气设备 第13批 · 可持续二度 · Scope1+2净零 西门子菲尔特 · 工业自动化 第13批 · 可持续 · 能耗↓64%/体积 💡 基建脱碳新范本：法罗里奥以机场基建项目而非传统工厂入选灯塔，证明建筑业同样可通过数字化+低碳材料组合实现可量化的减排。这为全球年产值数万亿的建筑业提供了可复制的绿色施工路径——数字孪生减少浪费、AI优化材料、IoT管理能源，三条路径对任何大型基建项目均适用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互动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💬 互动 建筑业数字化转型，你觉得最大的阻力是资金投入、技术门槛，还是行业惯性？ 👇 欢迎在评论区分享你的经验与困惑 📊 灯塔名录 回复【名录】获取完整名单 🔍 灯塔案例 回复【分析+企业名】 🦞 灯塔虾评 回复【自测】评估差距 📋 CMMM 自评 回复【CMMM】国标诊断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1"/>
          <w:szCs w:val="21"/>
        </w:rPr>
        <w:t xml:space="preserve">📥 下载此案例（多种格式） 🌐 网页 📽️ 幻灯片 📊 PPTX 📄 DOCX 🗂️ JSON 📝 MD 📋 CSV</w:t>
      </w:r>
    </w:p>
    <w:p>
      <w:pPr>
        <w:spacing w:after="60" w:before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❤️ 点「在看」，让更多同行看到 数据来源：WEF全球灯塔网络第13批新闻稿、Ferrovial官网、世界经济论坛2025年会发布 老陈说灯塔 · 每周一个灯塔工厂深度拆解</w:t>
      </w:r>
    </w:p>
    <w:p>
      <w:pPr>
        <w:spacing w:after="100"/>
      </w:pPr>
    </w:p>
    <w:p>
      <w:pPr>
        <w:spacing w:after="60" w:before="2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数据来源：世界经济论坛（WEF）全球灯塔网络 · 公开报道</w:t>
      </w:r>
    </w:p>
    <w:p>
      <w:pPr>
        <w:spacing w:after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老陈说灯塔 · 每周一个灯塔工厂深度拆解</w:t>
      </w:r>
    </w:p>
    <w:sectPr>
      <w:pgSz w:w="11906" w:h="16838" w:orient="portrait"/>
      <w:pgMar w:top="1134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YaHei" w:cs="Microsoft YaHei" w:eastAsia="Microsoft YaHei" w:hAnsi="Microsoft YaHe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Normal">
    <w:name w:val="Normal"/>
    <w:rPr>
      <w:rFonts w:ascii="Microsoft YaHei" w:cs="Microsoft YaHei" w:eastAsia="Microsoft YaHei" w:hAnsi="Microsoft YaHei"/>
      <w:sz w:val="22"/>
      <w:szCs w:val="22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2026-08-06T02:38:50.356Z</dcterms:created>
  <dcterms:modified xsi:type="dcterms:W3CDTF">2026-08-06T02:38:50.365Z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