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rFonts w:ascii="Microsoft YaHei" w:hAnsi="Microsoft YaHei" w:eastAsia="Microsoft YaHei"/>
          <w:b/>
          <w:color w:val="FFFFFF"/>
          <w:sz w:val="22"/>
        </w:rPr>
        <w:t>灯塔编码：{{r code}}</w:t>
      </w:r>
    </w:p>
    <w:p/>
    <w:p>
      <w:pPr>
        <w:jc w:val="center"/>
      </w:pPr>
      <w:r>
        <w:rPr>
          <w:rFonts w:ascii="Microsoft YaHei" w:hAnsi="Microsoft YaHei" w:eastAsia="Microsoft YaHei"/>
          <w:b/>
          <w:color w:val="1A56DB"/>
          <w:sz w:val="52"/>
        </w:rPr>
        <w:t>{{r factory_name}}</w:t>
      </w:r>
    </w:p>
    <w:p>
      <w:pPr>
        <w:jc w:val="center"/>
      </w:pPr>
      <w:r>
        <w:rPr>
          <w:rFonts w:ascii="Microsoft YaHei" w:hAnsi="Microsoft YaHei" w:eastAsia="Microsoft YaHei"/>
          <w:color w:val="64748B"/>
          <w:sz w:val="28"/>
        </w:rPr>
        <w:t>{{r sub_title}}</w:t>
      </w:r>
    </w:p>
    <w:p/>
    <w:p>
      <w:pPr>
        <w:jc w:val="center"/>
      </w:pPr>
      <w:r>
        <w:rPr>
          <w:color w:val="E2E8F0"/>
          <w:sz w:val="16"/>
        </w:rPr>
        <w:t>━━━━━━━━━━━━━━━━━━━━━━━━━━━━━━━━━━━━━━━━━━━━━━━━━━</w:t>
      </w:r>
    </w:p>
    <w:p/>
    <w:p>
      <w:r>
        <w:rPr>
          <w:b/>
          <w:color w:val="1A56DB"/>
          <w:sz w:val="32"/>
        </w:rPr>
        <w:t>一、一句话引言</w:t>
      </w:r>
    </w:p>
    <w:p>
      <w:pPr>
        <w:ind w:left="283"/>
      </w:pPr>
      <w:r>
        <w:rPr>
          <w:rFonts w:ascii="Microsoft YaHei" w:hAnsi="Microsoft YaHei" w:eastAsia="Microsoft YaHei"/>
          <w:i/>
          <w:color w:val="1E293B"/>
          <w:sz w:val="24"/>
        </w:rPr>
        <w:t>{{r m1_quote}}</w:t>
      </w:r>
    </w:p>
    <w:p/>
    <w:p>
      <w:r>
        <w:rPr>
          <w:b/>
          <w:color w:val="1A56DB"/>
          <w:sz w:val="32"/>
        </w:rPr>
        <w:t>二、企业名片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</w:tblPr>
      <w:tblGrid>
        <w:gridCol w:w="4703"/>
        <w:gridCol w:w="4703"/>
      </w:tblGrid>
      <w:tr>
        <w:tc>
          <w:tcPr>
            <w:tcW w:type="dxa" w:w="4703"/>
            <w:shd w:fill="e8eefb" w:val="clear"/>
            <w:tcW w:w="1984" w:type="dxa"/>
          </w:tcPr>
          <w:p>
            <w:r>
              <w:rPr>
                <w:b/>
                <w:color w:val="64748B"/>
                <w:sz w:val="20"/>
              </w:rPr>
              <w:t>企业名称</w:t>
            </w:r>
          </w:p>
        </w:tc>
        <w:tc>
          <w:tcPr>
            <w:tcW w:type="dxa" w:w="4703"/>
          </w:tcPr>
          <w:p>
            <w:r>
              <w:rPr>
                <w:b/>
                <w:color w:val="1E293B"/>
                <w:sz w:val="20"/>
              </w:rPr>
              <w:t>{{r company_name}}</w:t>
            </w:r>
          </w:p>
        </w:tc>
      </w:tr>
      <w:tr>
        <w:tc>
          <w:tcPr>
            <w:tcW w:type="dxa" w:w="4703"/>
            <w:shd w:fill="e8eefb" w:val="clear"/>
            <w:tcW w:w="1984" w:type="dxa"/>
          </w:tcPr>
          <w:p>
            <w:r>
              <w:rPr>
                <w:b/>
                <w:color w:val="64748B"/>
                <w:sz w:val="20"/>
              </w:rPr>
              <w:t>所属城市/省份</w:t>
            </w:r>
          </w:p>
        </w:tc>
        <w:tc>
          <w:tcPr>
            <w:tcW w:type="dxa" w:w="4703"/>
          </w:tcPr>
          <w:p>
            <w:r>
              <w:rPr>
                <w:b/>
                <w:color w:val="1E293B"/>
                <w:sz w:val="20"/>
              </w:rPr>
              <w:t>{{r location}}</w:t>
            </w:r>
          </w:p>
        </w:tc>
      </w:tr>
      <w:tr>
        <w:tc>
          <w:tcPr>
            <w:tcW w:type="dxa" w:w="4703"/>
            <w:shd w:fill="e8eefb" w:val="clear"/>
            <w:tcW w:w="1984" w:type="dxa"/>
          </w:tcPr>
          <w:p>
            <w:r>
              <w:rPr>
                <w:b/>
                <w:color w:val="64748B"/>
                <w:sz w:val="20"/>
              </w:rPr>
              <w:t>国标行业</w:t>
            </w:r>
          </w:p>
        </w:tc>
        <w:tc>
          <w:tcPr>
            <w:tcW w:type="dxa" w:w="4703"/>
          </w:tcPr>
          <w:p>
            <w:r>
              <w:rPr>
                <w:b/>
                <w:color w:val="1E293B"/>
                <w:sz w:val="20"/>
              </w:rPr>
              <w:t>{{r gbt_industry}}</w:t>
            </w:r>
          </w:p>
        </w:tc>
      </w:tr>
      <w:tr>
        <w:tc>
          <w:tcPr>
            <w:tcW w:type="dxa" w:w="4703"/>
            <w:shd w:fill="e8eefb" w:val="clear"/>
            <w:tcW w:w="1984" w:type="dxa"/>
          </w:tcPr>
          <w:p>
            <w:r>
              <w:rPr>
                <w:b/>
                <w:color w:val="64748B"/>
                <w:sz w:val="20"/>
              </w:rPr>
              <w:t>灯塔类型</w:t>
            </w:r>
          </w:p>
        </w:tc>
        <w:tc>
          <w:tcPr>
            <w:tcW w:type="dxa" w:w="4703"/>
          </w:tcPr>
          <w:p>
            <w:r>
              <w:rPr>
                <w:b/>
                <w:color w:val="1E293B"/>
                <w:sz w:val="20"/>
              </w:rPr>
              <w:t>{{r lighthouse_type}}</w:t>
            </w:r>
          </w:p>
        </w:tc>
      </w:tr>
      <w:tr>
        <w:tc>
          <w:tcPr>
            <w:tcW w:type="dxa" w:w="4703"/>
            <w:shd w:fill="e8eefb" w:val="clear"/>
            <w:tcW w:w="1984" w:type="dxa"/>
          </w:tcPr>
          <w:p>
            <w:r>
              <w:rPr>
                <w:b/>
                <w:color w:val="64748B"/>
                <w:sz w:val="20"/>
              </w:rPr>
              <w:t>入选批次</w:t>
            </w:r>
          </w:p>
        </w:tc>
        <w:tc>
          <w:tcPr>
            <w:tcW w:type="dxa" w:w="4703"/>
          </w:tcPr>
          <w:p>
            <w:r>
              <w:rPr>
                <w:b/>
                <w:color w:val="1E293B"/>
                <w:sz w:val="20"/>
              </w:rPr>
              <w:t>{{r batch_info}}</w:t>
            </w:r>
          </w:p>
        </w:tc>
      </w:tr>
      <w:tr>
        <w:tc>
          <w:tcPr>
            <w:tcW w:type="dxa" w:w="4703"/>
            <w:shd w:fill="e8eefb" w:val="clear"/>
            <w:tcW w:w="1984" w:type="dxa"/>
          </w:tcPr>
          <w:p>
            <w:r>
              <w:rPr>
                <w:b/>
                <w:color w:val="64748B"/>
                <w:sz w:val="20"/>
              </w:rPr>
              <w:t>发布日期</w:t>
            </w:r>
          </w:p>
        </w:tc>
        <w:tc>
          <w:tcPr>
            <w:tcW w:type="dxa" w:w="4703"/>
          </w:tcPr>
          <w:p>
            <w:r>
              <w:rPr>
                <w:b/>
                <w:color w:val="1E293B"/>
                <w:sz w:val="20"/>
              </w:rPr>
              <w:t>{{r release_date}}</w:t>
            </w:r>
          </w:p>
        </w:tc>
      </w:tr>
    </w:tbl>
    <w:p/>
    <w:p>
      <w:r>
        <w:rPr>
          <w:b/>
          <w:color w:val="1A56DB"/>
          <w:sz w:val="32"/>
        </w:rPr>
        <w:t>三、核心案例</w:t>
      </w:r>
    </w:p>
    <w:p>
      <w:r>
        <w:rPr>
          <w:color w:val="64748B"/>
          <w:sz w:val="20"/>
        </w:rPr>
        <w:t>本报告包含 {%p n_core_cases %} 条核心案例分析</w:t>
      </w:r>
    </w:p>
    <w:p/>
    <w:p>
      <w:r>
        <w:rPr>
          <w:color w:val="64748B"/>
          <w:sz w:val="16"/>
        </w:rPr>
        <w:t>{%tr for case in cases %}</w:t>
      </w:r>
    </w:p>
    <w:p>
      <w:r>
        <w:rPr>
          <w:b/>
          <w:color w:val="1A56DB"/>
          <w:sz w:val="26"/>
        </w:rPr>
        <w:t xml:space="preserve">{{r case.seq }}. </w:t>
      </w:r>
      <w:r>
        <w:rPr>
          <w:b/>
          <w:color w:val="1A56DB"/>
          <w:sz w:val="26"/>
        </w:rPr>
        <w:t>{{r case.title }}</w:t>
      </w:r>
    </w:p>
    <w:p>
      <w:r>
        <w:rPr>
          <w:color w:val="64748B"/>
          <w:sz w:val="16"/>
        </w:rPr>
        <w:t>{%p if case.is_core %}[5大核心案例]{%p endif %}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{{r case.pain }}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{{r case.solution }}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{{r case.path }}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{{r case.kpi }}</w:t>
      </w:r>
    </w:p>
    <w:p>
      <w:r>
        <w:rPr>
          <w:b/>
          <w:color w:val="64748B"/>
          <w:sz w:val="18"/>
        </w:rPr>
        <w:t>技术标签：</w:t>
      </w:r>
      <w:r>
        <w:rPr>
          <w:color w:val="1A56DB"/>
          <w:sz w:val="18"/>
        </w:rPr>
        <w:t>{{r case.tech_tags }}</w:t>
      </w:r>
    </w:p>
    <w:p>
      <w:r>
        <w:rPr>
          <w:b/>
          <w:color w:val="64748B"/>
          <w:sz w:val="18"/>
        </w:rPr>
        <w:t>技术实景：</w:t>
      </w:r>
      <w:r>
        <w:rPr>
          <w:color w:val="64748B"/>
          <w:sz w:val="18"/>
        </w:rPr>
        <w:t>{{r case.tech_scene }}</w:t>
      </w:r>
    </w:p>
    <w:p>
      <w:r>
        <w:rPr>
          <w:color w:val="E2E8F0"/>
          <w:sz w:val="16"/>
        </w:rPr>
        <w:t>· · ·</w:t>
      </w:r>
    </w:p>
    <w:p>
      <w:r>
        <w:rPr>
          <w:color w:val="64748B"/>
          <w:sz w:val="16"/>
        </w:rPr>
        <w:t>{%tr endfor %}</w:t>
      </w:r>
    </w:p>
    <w:p/>
    <w:p>
      <w:r>
        <w:rPr>
          <w:b/>
          <w:color w:val="1A56DB"/>
          <w:sz w:val="32"/>
        </w:rPr>
        <w:t>四、绩效改善总览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1a56db" w:val="clear"/>
          </w:tcPr>
          <w:p>
            <w:r>
              <w:rPr>
                <w:b/>
                <w:color w:val="FFFFFF"/>
                <w:sz w:val="18"/>
              </w:rPr>
              <w:t>指标</w:t>
            </w:r>
          </w:p>
        </w:tc>
        <w:tc>
          <w:tcPr>
            <w:tcW w:type="dxa" w:w="1881"/>
            <w:shd w:fill="1a56db" w:val="clear"/>
          </w:tcPr>
          <w:p>
            <w:r>
              <w:rPr>
                <w:b/>
                <w:color w:val="FFFFFF"/>
                <w:sz w:val="18"/>
              </w:rPr>
              <w:t>改善前</w:t>
            </w:r>
          </w:p>
        </w:tc>
        <w:tc>
          <w:tcPr>
            <w:tcW w:type="dxa" w:w="1881"/>
            <w:shd w:fill="1a56db" w:val="clear"/>
          </w:tcPr>
          <w:p>
            <w:r>
              <w:rPr>
                <w:b/>
                <w:color w:val="FFFFFF"/>
                <w:sz w:val="18"/>
              </w:rPr>
              <w:t>改善后</w:t>
            </w:r>
          </w:p>
        </w:tc>
        <w:tc>
          <w:tcPr>
            <w:tcW w:type="dxa" w:w="1881"/>
            <w:shd w:fill="1a56db" w:val="clear"/>
          </w:tcPr>
          <w:p>
            <w:r>
              <w:rPr>
                <w:b/>
                <w:color w:val="FFFFFF"/>
                <w:sz w:val="18"/>
              </w:rPr>
              <w:t>提升幅度</w:t>
            </w:r>
          </w:p>
        </w:tc>
        <w:tc>
          <w:tcPr>
            <w:tcW w:type="dxa" w:w="1881"/>
            <w:shd w:fill="1a56db" w:val="clear"/>
          </w:tcPr>
          <w:p>
            <w:r>
              <w:rPr>
                <w:b/>
                <w:color w:val="FFFFFF"/>
                <w:sz w:val="18"/>
              </w:rPr>
              <w:t>业务解读</w:t>
            </w:r>
          </w:p>
        </w:tc>
      </w:tr>
      <w:tr>
        <w:tc>
          <w:tcPr>
            <w:tcW w:type="dxa" w:w="1881"/>
          </w:tcPr>
          <w:p>
            <w:r>
              <w:rPr>
                <w:color w:val="64748B"/>
                <w:sz w:val="16"/>
              </w:rPr>
              <w:t>{%tr for row in kpi_rows %}{{r row.metric }}{%tr endfor %}</w:t>
            </w:r>
          </w:p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  <w:tc>
          <w:tcPr>
            <w:tcW w:type="dxa" w:w="1881"/>
          </w:tcPr>
          <w:p/>
        </w:tc>
      </w:tr>
    </w:tbl>
    <w:p/>
    <w:p>
      <w:r>
        <w:rPr>
          <w:b/>
          <w:color w:val="1A56DB"/>
          <w:sz w:val="32"/>
        </w:rPr>
        <w:t>五、技术全景图</w:t>
      </w:r>
    </w:p>
    <w:p>
      <w:r>
        <w:rPr>
          <w:color w:val="64748B"/>
          <w:sz w:val="20"/>
        </w:rPr>
        <w:t>{%p if tech_coverage %}{{r tech_coverage }}{%p endif %}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pPr>
              <w:jc w:val="center"/>
            </w:pPr>
            <w:r>
              <w:rPr>
                <w:b/>
                <w:sz w:val="18"/>
              </w:rPr>
              <w:t>{%p if tech_domains.0.covered %}01 智能装备 ✓{%p else %}01 智能装备{%p endif %}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sz w:val="18"/>
              </w:rPr>
              <w:t>{%p if tech_domains.1.covered %}02 工业物联网 ✓{%p else %}02 工业物联网{%p endif %}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sz w:val="18"/>
              </w:rPr>
              <w:t>{%p if tech_domains.2.covered %}03 大数据分析 ✓{%p else %}03 大数据分析{%p endif %}</w:t>
            </w:r>
          </w:p>
        </w:tc>
      </w:tr>
      <w:tr>
        <w:tc>
          <w:tcPr>
            <w:tcW w:type="dxa" w:w="3135"/>
          </w:tcPr>
          <w:p>
            <w:pPr>
              <w:jc w:val="center"/>
            </w:pPr>
            <w:r>
              <w:rPr>
                <w:b/>
                <w:sz w:val="18"/>
              </w:rPr>
              <w:t>{%p if tech_domains.3.covered %}04 人工智能 ✓{%p else %}04 人工智能{%p endif %}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sz w:val="18"/>
              </w:rPr>
              <w:t>{%p if tech_domains.4.covered %}05 数字孪生 ✓{%p else %}05 数字孪生{%p endif %}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sz w:val="18"/>
              </w:rPr>
              <w:t>{%p if tech_domains.5.covered %}06 云计算 ✓{%p else %}06 云计算{%p endif %}</w:t>
            </w:r>
          </w:p>
        </w:tc>
      </w:tr>
      <w:tr>
        <w:tc>
          <w:tcPr>
            <w:tcW w:type="dxa" w:w="3135"/>
          </w:tcPr>
          <w:p>
            <w:pPr>
              <w:jc w:val="center"/>
            </w:pPr>
            <w:r>
              <w:rPr>
                <w:b/>
                <w:sz w:val="18"/>
              </w:rPr>
              <w:t>{%p if tech_domains.6.covered %}07 增材制造 ✓{%p else %}07 增材制造{%p endif %}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sz w:val="18"/>
              </w:rPr>
              <w:t>{%p if tech_domains.7.covered %}08 区块链 ✓{%p else %}08 区块链{%p endif %}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sz w:val="18"/>
              </w:rPr>
              <w:t>{%p if tech_domains.8.covered %}09 绿色可持续 ✓{%p else %}09 绿色可持续{%p endif %}</w:t>
            </w:r>
          </w:p>
        </w:tc>
      </w:tr>
    </w:tbl>
    <w:p/>
    <w:p>
      <w:r>
        <w:rPr>
          <w:b/>
          <w:color w:val="1A56DB"/>
          <w:sz w:val="32"/>
        </w:rPr>
        <w:t>六、可复制性分析</w:t>
      </w:r>
    </w:p>
    <w:p>
      <w:r>
        <w:rPr>
          <w:b/>
          <w:color w:val="1A56DB"/>
          <w:sz w:val="22"/>
        </w:rPr>
        <w:t>企业规模：</w:t>
      </w:r>
      <w:r>
        <w:rPr>
          <w:sz w:val="20"/>
        </w:rPr>
        <w:t>{{r replicability.scale }}</w:t>
      </w:r>
    </w:p>
    <w:p>
      <w:r>
        <w:rPr>
          <w:b/>
          <w:color w:val="1A56DB"/>
          <w:sz w:val="22"/>
        </w:rPr>
        <w:t>投入估算：</w:t>
      </w:r>
      <w:r>
        <w:rPr>
          <w:sz w:val="20"/>
        </w:rPr>
        <w:t>{{r replicability.investment }}</w:t>
      </w:r>
    </w:p>
    <w:p>
      <w:r>
        <w:rPr>
          <w:b/>
          <w:color w:val="1A56DB"/>
          <w:sz w:val="22"/>
        </w:rPr>
        <w:t>实施周期：</w:t>
      </w:r>
      <w:r>
        <w:rPr>
          <w:sz w:val="20"/>
        </w:rPr>
        <w:t>{{r replicability.timeline }}</w:t>
      </w:r>
    </w:p>
    <w:p>
      <w:r>
        <w:rPr>
          <w:b/>
          <w:color w:val="1A56DB"/>
          <w:sz w:val="22"/>
        </w:rPr>
        <w:t>关键技术门槛：</w:t>
      </w:r>
      <w:r>
        <w:rPr>
          <w:sz w:val="20"/>
        </w:rPr>
        <w:t>{{r replicability.barrier }}</w:t>
      </w:r>
    </w:p>
    <w:p>
      <w:r>
        <w:rPr>
          <w:b/>
          <w:color w:val="1A56DB"/>
          <w:sz w:val="22"/>
        </w:rPr>
        <w:t>适用企业类型：</w:t>
      </w:r>
      <w:r>
        <w:rPr>
          <w:sz w:val="20"/>
        </w:rPr>
        <w:t>{{r replicability.applicable }}</w:t>
      </w:r>
    </w:p>
    <w:p/>
    <w:p>
      <w:r>
        <w:rPr>
          <w:b/>
          <w:color w:val="1A56DB"/>
          <w:sz w:val="32"/>
        </w:rPr>
        <w:t>七、行业对标视角</w:t>
      </w:r>
    </w:p>
    <w:p>
      <w:r>
        <w:rPr>
          <w:color w:val="64748B"/>
          <w:sz w:val="20"/>
        </w:rPr>
        <w:t>{%p if benchmark.gbt_path %}{{r benchmark.gbt_path }}{%p endif %}</w:t>
      </w:r>
    </w:p>
    <w:p>
      <w:r>
        <w:rPr>
          <w:sz w:val="20"/>
        </w:rPr>
        <w:t>{%p if benchmark.insight %}{{r benchmark.insight }}{%p endif %}</w:t>
      </w:r>
    </w:p>
    <w:p/>
    <w:p>
      <w:r>
        <w:rPr>
          <w:b/>
          <w:color w:val="1A56DB"/>
          <w:sz w:val="32"/>
        </w:rPr>
        <w:t>八、互动引导</w:t>
      </w:r>
    </w:p>
    <w:p>
      <w:r>
        <w:rPr>
          <w:color w:val="1E293B"/>
          <w:sz w:val="22"/>
        </w:rPr>
        <w:t>💬 {{r interaction.question }}</w:t>
      </w:r>
    </w:p>
    <w:p>
      <w:r>
        <w:rPr>
          <w:color w:val="64748B"/>
          <w:sz w:val="20"/>
        </w:rPr>
        <w:t>📋 {{r interaction.toolbox }}</w:t>
      </w:r>
    </w:p>
    <w:p/>
    <w:p>
      <w:pPr>
        <w:jc w:val="center"/>
      </w:pPr>
      <w:r>
        <w:rPr>
          <w:i/>
          <w:color w:val="64748B"/>
          <w:sz w:val="18"/>
        </w:rPr>
        <w:t>— 老陈说灯塔 · 灯塔案例深度分析 —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324" w:lineRule="auto"/>
    </w:pPr>
    <w:rPr>
      <w:rFonts w:ascii="Microsoft YaHei" w:hAnsi="Microsoft YaHei" w:eastAsia="Microsoft YaHei"/>
      <w:color w:val="1E293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