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left"/>
      </w:pPr>
      <w:r>
        <w:rPr>
          <w:rFonts w:ascii="Arial" w:cs="Arial" w:eastAsia="Arial" w:hAnsi="Arial"/>
          <w:b w:val="false"/>
          <w:bCs w:val="false"/>
          <w:color w:val="333333"/>
          <w:sz w:val="22"/>
          <w:szCs w:val="22"/>
        </w:rPr>
        <w:t xml:space="preserve"/>
      </w:r>
    </w:p>
    <w:p>
      <w:pPr>
        <w:spacing w:after="200"/>
        <w:jc w:val="center"/>
      </w:pPr>
      <w:r>
        <w:rPr>
          <w:rFonts w:ascii="Arial" w:cs="Arial" w:eastAsia="Arial" w:hAnsi="Arial"/>
          <w:b/>
          <w:bCs/>
          <w:color w:val="1a1a2e"/>
          <w:sz w:val="44"/>
          <w:szCs w:val="44"/>
        </w:rPr>
        <w:t xml:space="preserve">🏭 灯塔工厂日报</w:t>
      </w:r>
    </w:p>
    <w:p>
      <w:pPr>
        <w:spacing w:after="80"/>
        <w:jc w:val="center"/>
      </w:pPr>
      <w:r>
        <w:rPr>
          <w:rFonts w:ascii="Arial" w:cs="Arial" w:eastAsia="Arial" w:hAnsi="Arial"/>
          <w:color w:val="999999"/>
          <w:sz w:val="20"/>
          <w:szCs w:val="20"/>
        </w:rPr>
        <w:t xml:space="preserve">2026年5月11日 星期一  |  追踪全球灯塔动态 · 见证中国智造崛起</w:t>
      </w:r>
    </w:p>
    <w:p>
      <w:pPr>
        <w:spacing w:after="200"/>
        <w:jc w:val="center"/>
      </w:pPr>
      <w:r>
        <w:rPr>
          <w:rFonts w:ascii="Arial" w:cs="Arial" w:eastAsia="Arial" w:hAnsi="Arial"/>
          <w:color w:val="666666"/>
          <w:sz w:val="20"/>
          <w:szCs w:val="20"/>
        </w:rPr>
        <w:t xml:space="preserve">📌 海辰储能入选全球首个储能灯塔工厂，国资委启动新一轮央企数智化转型，湖南公示210家先进级智能工厂</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36"/>
                <w:szCs w:val="36"/>
              </w:rPr>
              <w:t xml:space="preserve">11</w:t>
            </w:r>
          </w:p>
          <w:p>
            <w:pPr>
              <w:spacing w:after="80"/>
              <w:jc w:val="center"/>
            </w:pPr>
            <w:r>
              <w:rPr>
                <w:rFonts w:ascii="Arial" w:cs="Arial" w:eastAsia="Arial" w:hAnsi="Arial"/>
                <w:b w:val="false"/>
                <w:bCs w:val="false"/>
                <w:color w:val="999999"/>
                <w:sz w:val="18"/>
                <w:szCs w:val="18"/>
              </w:rPr>
              <w:t xml:space="preserve">今日新闻总数</w:t>
            </w:r>
          </w:p>
        </w:tc>
        <w:tc>
          <w:tcPr>
            <w:tcW w:type="dxa" w:w="1872"/>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36"/>
                <w:szCs w:val="36"/>
              </w:rPr>
              <w:t xml:space="preserve">5</w:t>
            </w:r>
          </w:p>
          <w:p>
            <w:pPr>
              <w:spacing w:after="80"/>
              <w:jc w:val="center"/>
            </w:pPr>
            <w:r>
              <w:rPr>
                <w:rFonts w:ascii="Arial" w:cs="Arial" w:eastAsia="Arial" w:hAnsi="Arial"/>
                <w:b w:val="false"/>
                <w:bCs w:val="false"/>
                <w:color w:val="999999"/>
                <w:sz w:val="18"/>
                <w:szCs w:val="18"/>
              </w:rPr>
              <w:t xml:space="preserve">灯塔工厂企业</w:t>
            </w:r>
          </w:p>
        </w:tc>
        <w:tc>
          <w:tcPr>
            <w:tcW w:type="dxa" w:w="1872"/>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36"/>
                <w:szCs w:val="36"/>
              </w:rPr>
              <w:t xml:space="preserve">2</w:t>
            </w:r>
          </w:p>
          <w:p>
            <w:pPr>
              <w:spacing w:after="80"/>
              <w:jc w:val="center"/>
            </w:pPr>
            <w:r>
              <w:rPr>
                <w:rFonts w:ascii="Arial" w:cs="Arial" w:eastAsia="Arial" w:hAnsi="Arial"/>
                <w:b w:val="false"/>
                <w:bCs w:val="false"/>
                <w:color w:val="999999"/>
                <w:sz w:val="18"/>
                <w:szCs w:val="18"/>
              </w:rPr>
              <w:t xml:space="preserve">重点央企</w:t>
            </w:r>
          </w:p>
        </w:tc>
        <w:tc>
          <w:tcPr>
            <w:tcW w:type="dxa" w:w="1872"/>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36"/>
                <w:szCs w:val="36"/>
              </w:rPr>
              <w:t xml:space="preserve">2</w:t>
            </w:r>
          </w:p>
          <w:p>
            <w:pPr>
              <w:spacing w:after="80"/>
              <w:jc w:val="center"/>
            </w:pPr>
            <w:r>
              <w:rPr>
                <w:rFonts w:ascii="Arial" w:cs="Arial" w:eastAsia="Arial" w:hAnsi="Arial"/>
                <w:b w:val="false"/>
                <w:bCs w:val="false"/>
                <w:color w:val="999999"/>
                <w:sz w:val="18"/>
                <w:szCs w:val="18"/>
              </w:rPr>
              <w:t xml:space="preserve">制造业500强</w:t>
            </w:r>
          </w:p>
        </w:tc>
        <w:tc>
          <w:tcPr>
            <w:tcW w:type="dxa" w:w="1872"/>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7B68EE"/>
                <w:sz w:val="36"/>
                <w:szCs w:val="36"/>
              </w:rPr>
              <w:t xml:space="preserve">5</w:t>
            </w:r>
          </w:p>
          <w:p>
            <w:pPr>
              <w:spacing w:after="80"/>
              <w:jc w:val="center"/>
            </w:pPr>
            <w:r>
              <w:rPr>
                <w:rFonts w:ascii="Arial" w:cs="Arial" w:eastAsia="Arial" w:hAnsi="Arial"/>
                <w:b w:val="false"/>
                <w:bCs w:val="false"/>
                <w:color w:val="7B68EE"/>
                <w:sz w:val="18"/>
                <w:szCs w:val="18"/>
              </w:rPr>
              <w:t xml:space="preserve">政策/标准</w:t>
            </w:r>
          </w:p>
        </w:tc>
      </w:tr>
    </w:tbl>
    <w:p>
      <w:pPr>
        <w:spacing w:after="120"/>
        <w:jc w:val="left"/>
      </w:pPr>
      <w:r>
        <w:rPr>
          <w:rFonts w:ascii="Arial" w:cs="Arial" w:eastAsia="Arial" w:hAnsi="Arial"/>
          <w:b w:val="false"/>
          <w:bCs w:val="false"/>
          <w:color w:val="333333"/>
          <w:sz w:val="22"/>
          <w:szCs w:val="22"/>
        </w:rPr>
        <w:t xml:space="preserve"/>
      </w:r>
    </w:p>
    <w:p>
      <w:pPr>
        <w:spacing w:after="80"/>
        <w:jc w:val="left"/>
      </w:pPr>
      <w:r>
        <w:rPr>
          <w:rFonts w:ascii="Arial" w:cs="Arial" w:eastAsia="Arial" w:hAnsi="Arial"/>
          <w:b/>
          <w:bCs/>
          <w:color w:val="1a1a2e"/>
          <w:sz w:val="26"/>
          <w:szCs w:val="26"/>
        </w:rPr>
        <w:t xml:space="preserve">📌 今日要览</w:t>
      </w:r>
    </w:p>
    <w:p>
      <w:pPr>
        <w:spacing w:after="200"/>
        <w:jc w:val="left"/>
      </w:pPr>
      <w:r>
        <w:rPr>
          <w:rFonts w:ascii="Arial" w:cs="Arial" w:eastAsia="Arial" w:hAnsi="Arial"/>
          <w:b w:val="false"/>
          <w:bCs w:val="false"/>
          <w:color w:val="555555"/>
          <w:sz w:val="22"/>
          <w:szCs w:val="22"/>
        </w:rPr>
        <w:t xml:space="preserve">今日共收录11条智能制造与灯塔工厂相关新闻。海辰储能重庆基地入选WEF灯塔工厂，成为全球首座储能电池领域灯塔工厂，填补行业空白。国务院国资委宣布启动新一轮数智化转型专项行动，指导中央企业开展智能工厂梯度培育。湖南省公布210家先进级智能工厂名单，覆盖工程机械、轨道交通等重点产业。今日5条涉及政策与标准动态。</w:t>
      </w:r>
    </w:p>
    <w:p>
      <w:pPr>
        <w:spacing w:after="160"/>
        <w:jc w:val="left"/>
      </w:pPr>
      <w:r>
        <w:rPr>
          <w:rFonts w:ascii="Arial" w:cs="Arial" w:eastAsia="Arial" w:hAnsi="Arial"/>
          <w:b/>
          <w:bCs/>
          <w:color w:val="1a1a2e"/>
          <w:sz w:val="26"/>
          <w:szCs w:val="26"/>
        </w:rPr>
        <w:t xml:space="preserve">📰 今日新闻 · 11条</w:t>
      </w:r>
    </w:p>
    <w:p>
      <w:pPr>
        <w:spacing w:after="60"/>
        <w:jc w:val="left"/>
      </w:pPr>
      <w:r>
        <w:rPr>
          <w:rFonts w:ascii="Arial" w:cs="Arial" w:eastAsia="Arial" w:hAnsi="Arial"/>
          <w:b/>
          <w:bCs/>
          <w:color w:val="FFFFFF"/>
          <w:sz w:val="22"/>
          <w:szCs w:val="22"/>
        </w:rPr>
        <w:t xml:space="preserve">①  </w:t>
      </w:r>
      <w:r>
        <w:rPr>
          <w:rFonts w:ascii="Arial" w:cs="Arial" w:eastAsia="Arial" w:hAnsi="Arial"/>
          <w:b/>
          <w:bCs/>
          <w:color w:val="1a1a2e"/>
          <w:sz w:val="26"/>
          <w:szCs w:val="26"/>
        </w:rPr>
        <w:t xml:space="preserve">海辰储能重庆基地成为全球首座储能电池“灯塔工厂”</w:t>
      </w:r>
    </w:p>
    <w:p>
      <w:pPr>
        <w:spacing w:after="80"/>
        <w:jc w:val="left"/>
      </w:pPr>
      <w:r>
        <w:rPr>
          <w:rFonts w:ascii="Arial" w:cs="Arial" w:eastAsia="Arial" w:hAnsi="Arial"/>
          <w:b w:val="false"/>
          <w:bCs w:val="false"/>
          <w:color w:val="1976d2"/>
          <w:sz w:val="18"/>
          <w:szCs w:val="18"/>
        </w:rPr>
        <w:t xml:space="preserve">海辰储能  </w:t>
      </w:r>
      <w:r>
        <w:rPr>
          <w:rFonts w:ascii="Arial" w:cs="Arial" w:eastAsia="Arial" w:hAnsi="Arial"/>
          <w:b w:val="false"/>
          <w:bCs w:val="false"/>
          <w:color w:val="388e3c"/>
          <w:sz w:val="18"/>
          <w:szCs w:val="18"/>
        </w:rPr>
        <w:t xml:space="preserve">智能制造·灯塔工厂</w:t>
      </w:r>
      <w:r>
        <w:rPr>
          <w:rFonts w:ascii="Arial" w:cs="Arial" w:eastAsia="Arial" w:hAnsi="Arial"/>
          <w:b w:val="false"/>
          <w:bCs w:val="false"/>
          <w:color w:val="999999"/>
          <w:sz w:val="18"/>
          <w:szCs w:val="18"/>
        </w:rPr>
        <w:t xml:space="preserve">  新浪财经/中新网</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海辰储能重庆基地成为全球首座储能电池领域灯塔工厂，填补了该行业空白。该基地同时是全球首款千安时长时储能专用电池量产基地，产品缺陷率降低约40%、质量成本下降超70%。成立仅6年的海辰储能已跻身全球储能电池出货量第二。</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工厂深度融合AI视觉检测、数字孪生和AGV自动调度系统，实现在线质量检测精度达99.8%。部署80余套智能检测设备覆盖120多个检测项目，全流程从投料到成品实现数据自动采集与追溯，库存周转天数缩短53%。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9360"/>
            <w:tcBorders>
              <w:top w:val="none" w:sz="0"/>
              <w:left w:val="none" w:sz="0"/>
              <w:bottom w:val="none" w:sz="0"/>
              <w:right w:val="none" w:sz="0"/>
            </w:tcBorders>
            <w:tcMar>
              <w:top w:type="dxa" w:w="60"/>
              <w:left w:type="dxa" w:w="100"/>
              <w:bottom w:type="dxa" w:w="60"/>
              <w:right w:type="dxa" w:w="100"/>
            </w:tcMar>
          </w:tcPr>
          <w:p>
            <w:pPr>
              <w:spacing w:after="80"/>
              <w:jc w:val="left"/>
            </w:pPr>
            <w:r>
              <w:rPr>
                <w:rFonts w:ascii="Arial" w:cs="Arial" w:eastAsia="Arial" w:hAnsi="Arial"/>
                <w:b/>
                <w:bCs/>
                <w:color w:val="666666"/>
                <w:sz w:val="20"/>
                <w:szCs w:val="20"/>
              </w:rPr>
              <w:t xml:space="preserve">📊 核心数据</w:t>
            </w:r>
          </w:p>
        </w:tc>
      </w:tr>
      <w:tr>
        <w:tc>
          <w:tcPr>
            <w:tcW w:type="dxa" w:w="234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↓40%</w:t>
            </w:r>
          </w:p>
          <w:p>
            <w:pPr>
              <w:spacing w:after="0"/>
              <w:jc w:val="center"/>
            </w:pPr>
            <w:r>
              <w:rPr>
                <w:rFonts w:ascii="Arial" w:cs="Arial" w:eastAsia="Arial" w:hAnsi="Arial"/>
                <w:b w:val="false"/>
                <w:bCs w:val="false"/>
                <w:color w:val="999999"/>
                <w:sz w:val="18"/>
                <w:szCs w:val="18"/>
              </w:rPr>
              <w:t xml:space="preserve">产品缺陷率</w:t>
            </w:r>
          </w:p>
        </w:tc>
        <w:tc>
          <w:tcPr>
            <w:tcW w:type="dxa" w:w="234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↓72%</w:t>
            </w:r>
          </w:p>
          <w:p>
            <w:pPr>
              <w:spacing w:after="0"/>
              <w:jc w:val="center"/>
            </w:pPr>
            <w:r>
              <w:rPr>
                <w:rFonts w:ascii="Arial" w:cs="Arial" w:eastAsia="Arial" w:hAnsi="Arial"/>
                <w:b w:val="false"/>
                <w:bCs w:val="false"/>
                <w:color w:val="999999"/>
                <w:sz w:val="18"/>
                <w:szCs w:val="18"/>
              </w:rPr>
              <w:t xml:space="preserve">质量成本</w:t>
            </w:r>
          </w:p>
        </w:tc>
        <w:tc>
          <w:tcPr>
            <w:tcW w:type="dxa" w:w="234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↓53%</w:t>
            </w:r>
          </w:p>
          <w:p>
            <w:pPr>
              <w:spacing w:after="0"/>
              <w:jc w:val="center"/>
            </w:pPr>
            <w:r>
              <w:rPr>
                <w:rFonts w:ascii="Arial" w:cs="Arial" w:eastAsia="Arial" w:hAnsi="Arial"/>
                <w:b w:val="false"/>
                <w:bCs w:val="false"/>
                <w:color w:val="999999"/>
                <w:sz w:val="18"/>
                <w:szCs w:val="18"/>
              </w:rPr>
              <w:t xml:space="preserve">库存周转天数</w:t>
            </w:r>
          </w:p>
        </w:tc>
        <w:tc>
          <w:tcPr>
            <w:tcW w:type="dxa" w:w="234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99.8%</w:t>
            </w:r>
          </w:p>
          <w:p>
            <w:pPr>
              <w:spacing w:after="0"/>
              <w:jc w:val="center"/>
            </w:pPr>
            <w:r>
              <w:rPr>
                <w:rFonts w:ascii="Arial" w:cs="Arial" w:eastAsia="Arial" w:hAnsi="Arial"/>
                <w:b w:val="false"/>
                <w:bCs w:val="false"/>
                <w:color w:val="999999"/>
                <w:sz w:val="18"/>
                <w:szCs w:val="18"/>
              </w:rPr>
              <w:t xml:space="preserve">AI检测精度</w:t>
            </w:r>
          </w:p>
        </w:tc>
      </w:tr>
    </w:tbl>
    <w:p>
      <w:pPr>
        <w:spacing w:after="160"/>
        <w:jc w:val="left"/>
      </w:pPr>
      <w:r>
        <w:rPr>
          <w:rFonts w:ascii="Arial" w:cs="Arial" w:eastAsia="Arial" w:hAnsi="Arial"/>
          <w:b w:val="false"/>
          <w:bCs w:val="false"/>
          <w:color w:val="4a90d9"/>
          <w:sz w:val="18"/>
          <w:szCs w:val="18"/>
        </w:rPr>
        <w:t xml:space="preserve">https://finance.sina.com.cn/jjxw/2026-05-11/doc-inhxmuya2802133.shtml</w:t>
      </w:r>
    </w:p>
    <w:p>
      <w:pPr>
        <w:spacing w:after="60"/>
        <w:jc w:val="left"/>
      </w:pPr>
      <w:r>
        <w:rPr>
          <w:rFonts w:ascii="Arial" w:cs="Arial" w:eastAsia="Arial" w:hAnsi="Arial"/>
          <w:b/>
          <w:bCs/>
          <w:color w:val="FFFFFF"/>
          <w:sz w:val="22"/>
          <w:szCs w:val="22"/>
        </w:rPr>
        <w:t xml:space="preserve">②  </w:t>
      </w:r>
      <w:r>
        <w:rPr>
          <w:rFonts w:ascii="Arial" w:cs="Arial" w:eastAsia="Arial" w:hAnsi="Arial"/>
          <w:b/>
          <w:bCs/>
          <w:color w:val="1a1a2e"/>
          <w:sz w:val="26"/>
          <w:szCs w:val="26"/>
        </w:rPr>
        <w:t xml:space="preserve">世界经济论坛发布2026年智能工业运营展望报告</w:t>
      </w:r>
    </w:p>
    <w:p>
      <w:pPr>
        <w:spacing w:after="80"/>
        <w:jc w:val="left"/>
      </w:pPr>
      <w:r>
        <w:rPr>
          <w:rFonts w:ascii="Arial" w:cs="Arial" w:eastAsia="Arial" w:hAnsi="Arial"/>
          <w:b w:val="false"/>
          <w:bCs w:val="false"/>
          <w:color w:val="1976d2"/>
          <w:sz w:val="18"/>
          <w:szCs w:val="18"/>
        </w:rPr>
        <w:t xml:space="preserve">世界经济论坛  </w:t>
      </w:r>
      <w:r>
        <w:rPr>
          <w:rFonts w:ascii="Arial" w:cs="Arial" w:eastAsia="Arial" w:hAnsi="Arial"/>
          <w:b w:val="false"/>
          <w:bCs w:val="false"/>
          <w:color w:val="388e3c"/>
          <w:sz w:val="18"/>
          <w:szCs w:val="18"/>
        </w:rPr>
        <w:t xml:space="preserve">智能工业·AI·数字孪生  </w:t>
      </w:r>
      <w:r>
        <w:rPr>
          <w:rFonts w:ascii="Arial" w:cs="Arial" w:eastAsia="Arial" w:hAnsi="Arial"/>
          <w:b/>
          <w:bCs/>
          <w:color w:val="1565c0"/>
          <w:sz w:val="18"/>
          <w:szCs w:val="18"/>
        </w:rPr>
        <w:t xml:space="preserve">📋 标准/白皮书</w:t>
      </w:r>
      <w:r>
        <w:rPr>
          <w:rFonts w:ascii="Arial" w:cs="Arial" w:eastAsia="Arial" w:hAnsi="Arial"/>
          <w:b w:val="false"/>
          <w:bCs w:val="false"/>
          <w:color w:val="999999"/>
          <w:sz w:val="18"/>
          <w:szCs w:val="18"/>
        </w:rPr>
        <w:t xml:space="preserve">  新浪科技</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WEF与埃森哲联合发布报告指出传统以效率为核心的运营模式正被韧性与适应性新范式取代。地缘政治波动、气候压力、劳动力短缺与网络安全风险叠加倒逼工业系统向智能自适应方向转型，企业需关注运营韧性建设而非单纯降本。</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报告提出工业运营三层体系（工厂核心层、企业扩展层、供应网络层），AI、数字孪生、机器人与超连接基础设施加速深度融合，使工业系统具备持续学习与自主决策能力，推动生产运营从自动化迈向自主自适应。</w:t>
            </w:r>
          </w:p>
        </w:tc>
      </w:tr>
    </w:tbl>
    <w:p>
      <w:pPr>
        <w:spacing w:after="160"/>
        <w:jc w:val="left"/>
      </w:pPr>
      <w:r>
        <w:rPr>
          <w:rFonts w:ascii="Arial" w:cs="Arial" w:eastAsia="Arial" w:hAnsi="Arial"/>
          <w:b w:val="false"/>
          <w:bCs w:val="false"/>
          <w:color w:val="4a90d9"/>
          <w:sz w:val="18"/>
          <w:szCs w:val="18"/>
        </w:rPr>
        <w:t xml:space="preserve">https://finance.sina.com.cn/tech/roll/2026-05-11/doc-inhxnfpt2169657.shtml</w:t>
      </w:r>
    </w:p>
    <w:p>
      <w:pPr>
        <w:spacing w:after="60"/>
        <w:jc w:val="left"/>
      </w:pPr>
      <w:r>
        <w:rPr>
          <w:rFonts w:ascii="Arial" w:cs="Arial" w:eastAsia="Arial" w:hAnsi="Arial"/>
          <w:b/>
          <w:bCs/>
          <w:color w:val="FFFFFF"/>
          <w:sz w:val="22"/>
          <w:szCs w:val="22"/>
        </w:rPr>
        <w:t xml:space="preserve">③  </w:t>
      </w:r>
      <w:r>
        <w:rPr>
          <w:rFonts w:ascii="Arial" w:cs="Arial" w:eastAsia="Arial" w:hAnsi="Arial"/>
          <w:b/>
          <w:bCs/>
          <w:color w:val="1a1a2e"/>
          <w:sz w:val="26"/>
          <w:szCs w:val="26"/>
        </w:rPr>
        <w:t xml:space="preserve">智能制造能力成熟度（CMMM）认证：从政策红利到市场竞争</w:t>
      </w:r>
    </w:p>
    <w:p>
      <w:pPr>
        <w:spacing w:after="80"/>
        <w:jc w:val="left"/>
      </w:pPr>
      <w:r>
        <w:rPr>
          <w:rFonts w:ascii="Arial" w:cs="Arial" w:eastAsia="Arial" w:hAnsi="Arial"/>
          <w:b w:val="false"/>
          <w:bCs w:val="false"/>
          <w:color w:val="1976d2"/>
          <w:sz w:val="18"/>
          <w:szCs w:val="18"/>
        </w:rPr>
        <w:t xml:space="preserve">CMMM评估体系  </w:t>
      </w:r>
      <w:r>
        <w:rPr>
          <w:rFonts w:ascii="Arial" w:cs="Arial" w:eastAsia="Arial" w:hAnsi="Arial"/>
          <w:b w:val="false"/>
          <w:bCs w:val="false"/>
          <w:color w:val="388e3c"/>
          <w:sz w:val="18"/>
          <w:szCs w:val="18"/>
        </w:rPr>
        <w:t xml:space="preserve">智能制造成熟度  </w:t>
      </w:r>
      <w:r>
        <w:rPr>
          <w:rFonts w:ascii="Arial" w:cs="Arial" w:eastAsia="Arial" w:hAnsi="Arial"/>
          <w:b/>
          <w:bCs/>
          <w:color w:val="673ab7"/>
          <w:sz w:val="18"/>
          <w:szCs w:val="18"/>
        </w:rPr>
        <w:t xml:space="preserve">🟣 CMMM评估</w:t>
      </w:r>
      <w:r>
        <w:rPr>
          <w:rFonts w:ascii="Arial" w:cs="Arial" w:eastAsia="Arial" w:hAnsi="Arial"/>
          <w:b w:val="false"/>
          <w:bCs w:val="false"/>
          <w:color w:val="999999"/>
          <w:sz w:val="18"/>
          <w:szCs w:val="18"/>
        </w:rPr>
        <w:t xml:space="preserve">  中国网</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CMMM认证正从政策引导走向市场竞争驱动，越来越多企业将CMMM贯标作为参与项目招投标、申请专项资金的前置条件。GB/T 39116-2020五级成熟度模型已成为衡量企业智能制造水平的标准尺。</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CMMM评估覆盖人员、技术、资源、制造四大能力域，通过L1~L5五级阶梯评估企业数字化成熟度。L2（规范级）至L3（集成级）为当前企业最集中区间，L4（优化级）以上企业已接近灯塔工厂技术门槛。</w:t>
            </w:r>
          </w:p>
        </w:tc>
      </w:tr>
    </w:tbl>
    <w:p>
      <w:pPr>
        <w:spacing w:after="160"/>
        <w:jc w:val="left"/>
      </w:pPr>
      <w:r>
        <w:rPr>
          <w:rFonts w:ascii="Arial" w:cs="Arial" w:eastAsia="Arial" w:hAnsi="Arial"/>
          <w:b w:val="false"/>
          <w:bCs w:val="false"/>
          <w:color w:val="4a90d9"/>
          <w:sz w:val="18"/>
          <w:szCs w:val="18"/>
        </w:rPr>
        <w:t xml:space="preserve">https://henan.china.com/sh/2026/0511/052026_725987.html</w:t>
      </w:r>
    </w:p>
    <w:p>
      <w:pPr>
        <w:spacing w:after="60"/>
        <w:jc w:val="left"/>
      </w:pPr>
      <w:r>
        <w:rPr>
          <w:rFonts w:ascii="Arial" w:cs="Arial" w:eastAsia="Arial" w:hAnsi="Arial"/>
          <w:b/>
          <w:bCs/>
          <w:color w:val="FFFFFF"/>
          <w:sz w:val="22"/>
          <w:szCs w:val="22"/>
        </w:rPr>
        <w:t xml:space="preserve">④  </w:t>
      </w:r>
      <w:r>
        <w:rPr>
          <w:rFonts w:ascii="Arial" w:cs="Arial" w:eastAsia="Arial" w:hAnsi="Arial"/>
          <w:b/>
          <w:bCs/>
          <w:color w:val="1a1a2e"/>
          <w:sz w:val="26"/>
          <w:szCs w:val="26"/>
        </w:rPr>
        <w:t xml:space="preserve">海信家电新项目落地潍坊，强化绿色智造与磁悬浮产业布局</w:t>
      </w:r>
    </w:p>
    <w:p>
      <w:pPr>
        <w:spacing w:after="80"/>
        <w:jc w:val="left"/>
      </w:pPr>
      <w:r>
        <w:rPr>
          <w:rFonts w:ascii="Arial" w:cs="Arial" w:eastAsia="Arial" w:hAnsi="Arial"/>
          <w:b w:val="false"/>
          <w:bCs w:val="false"/>
          <w:color w:val="1976d2"/>
          <w:sz w:val="18"/>
          <w:szCs w:val="18"/>
        </w:rPr>
        <w:t xml:space="preserve">海信家电  </w:t>
      </w:r>
      <w:r>
        <w:rPr>
          <w:rFonts w:ascii="Arial" w:cs="Arial" w:eastAsia="Arial" w:hAnsi="Arial"/>
          <w:b w:val="false"/>
          <w:bCs w:val="false"/>
          <w:color w:val="388e3c"/>
          <w:sz w:val="18"/>
          <w:szCs w:val="18"/>
        </w:rPr>
        <w:t xml:space="preserve">绿色制造·磁悬浮</w:t>
      </w:r>
      <w:r>
        <w:rPr>
          <w:rFonts w:ascii="Arial" w:cs="Arial" w:eastAsia="Arial" w:hAnsi="Arial"/>
          <w:b w:val="false"/>
          <w:bCs w:val="false"/>
          <w:color w:val="999999"/>
          <w:sz w:val="18"/>
          <w:szCs w:val="18"/>
        </w:rPr>
        <w:t xml:space="preserve">  新浪财经/央广网</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海信家电在潍坊落地新项目，海信天瑞磁浮科技正式揭牌，加码绿色高端制造与磁悬浮产业布局。海信作为WEF灯塔工厂企业，持续以智能制造驱动产品升级，磁悬浮技术在暖通领域规模化应用有助于降低工业能耗。</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磁悬浮技术应用于中央空调压缩机，相比传统机械轴承实现无摩擦运转、长寿命和低能耗。海信通过数字化产线升级实现磁悬浮核心部件自动化装配与在线检测，是绿色智造与智能技术的深度融合实践。</w:t>
            </w:r>
          </w:p>
        </w:tc>
      </w:tr>
    </w:tbl>
    <w:p>
      <w:pPr>
        <w:spacing w:after="160"/>
        <w:jc w:val="left"/>
      </w:pPr>
      <w:r>
        <w:rPr>
          <w:rFonts w:ascii="Arial" w:cs="Arial" w:eastAsia="Arial" w:hAnsi="Arial"/>
          <w:b w:val="false"/>
          <w:bCs w:val="false"/>
          <w:color w:val="4a90d9"/>
          <w:sz w:val="18"/>
          <w:szCs w:val="18"/>
        </w:rPr>
        <w:t xml:space="preserve">https://finance.sina.com.cn/jjxw/2026-05-11/doc-inhxphzf1915768.shtml</w:t>
      </w:r>
    </w:p>
    <w:p>
      <w:pPr>
        <w:spacing w:after="60"/>
        <w:jc w:val="left"/>
      </w:pPr>
      <w:r>
        <w:rPr>
          <w:rFonts w:ascii="Arial" w:cs="Arial" w:eastAsia="Arial" w:hAnsi="Arial"/>
          <w:b/>
          <w:bCs/>
          <w:color w:val="FFFFFF"/>
          <w:sz w:val="22"/>
          <w:szCs w:val="22"/>
        </w:rPr>
        <w:t xml:space="preserve">⑤  </w:t>
      </w:r>
      <w:r>
        <w:rPr>
          <w:rFonts w:ascii="Arial" w:cs="Arial" w:eastAsia="Arial" w:hAnsi="Arial"/>
          <w:b/>
          <w:bCs/>
          <w:color w:val="1a1a2e"/>
          <w:sz w:val="26"/>
          <w:szCs w:val="26"/>
        </w:rPr>
        <w:t xml:space="preserve">中国电信天翼云工业互联网平台助力AI创新拓展产业新场景</w:t>
      </w:r>
    </w:p>
    <w:p>
      <w:pPr>
        <w:spacing w:after="80"/>
        <w:jc w:val="left"/>
      </w:pPr>
      <w:r>
        <w:rPr>
          <w:rFonts w:ascii="Arial" w:cs="Arial" w:eastAsia="Arial" w:hAnsi="Arial"/>
          <w:b w:val="false"/>
          <w:bCs w:val="false"/>
          <w:color w:val="1976d2"/>
          <w:sz w:val="18"/>
          <w:szCs w:val="18"/>
        </w:rPr>
        <w:t xml:space="preserve">中国电信  </w:t>
      </w:r>
      <w:r>
        <w:rPr>
          <w:rFonts w:ascii="Arial" w:cs="Arial" w:eastAsia="Arial" w:hAnsi="Arial"/>
          <w:b w:val="false"/>
          <w:bCs w:val="false"/>
          <w:color w:val="388e3c"/>
          <w:sz w:val="18"/>
          <w:szCs w:val="18"/>
        </w:rPr>
        <w:t xml:space="preserve">工业互联网·AI  </w:t>
      </w:r>
      <w:r>
        <w:rPr>
          <w:rFonts w:ascii="Arial" w:cs="Arial" w:eastAsia="Arial" w:hAnsi="Arial"/>
          <w:b w:val="false"/>
          <w:bCs w:val="false"/>
          <w:color w:val="2e7d32"/>
          <w:sz w:val="18"/>
          <w:szCs w:val="18"/>
        </w:rPr>
        <w:t xml:space="preserve">🟢 央企</w:t>
      </w:r>
      <w:r>
        <w:rPr>
          <w:rFonts w:ascii="Arial" w:cs="Arial" w:eastAsia="Arial" w:hAnsi="Arial"/>
          <w:b w:val="false"/>
          <w:bCs w:val="false"/>
          <w:color w:val="999999"/>
          <w:sz w:val="18"/>
          <w:szCs w:val="18"/>
        </w:rPr>
        <w:t xml:space="preserve">  新浪财经</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中国电信依托天翼云工业互联网平台推动AI在制造业场景落地，通过云+网+边+端一体化方案为制造企业提供设备管理、质量检测、能耗优化等AI应用，帮助中小企业以较低成本接入工业互联网。</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天翼云工业互联网平台采用云边协同架构，边缘侧部署AI推理引擎实现毫秒级实时响应，云端完成模型训练与迭代。平台开放API生态支持第三方工业APP接入，构建工业PaaS层能力。</w:t>
            </w:r>
          </w:p>
        </w:tc>
      </w:tr>
    </w:tbl>
    <w:p>
      <w:pPr>
        <w:spacing w:after="160"/>
        <w:jc w:val="left"/>
      </w:pPr>
      <w:r>
        <w:rPr>
          <w:rFonts w:ascii="Arial" w:cs="Arial" w:eastAsia="Arial" w:hAnsi="Arial"/>
          <w:b w:val="false"/>
          <w:bCs w:val="false"/>
          <w:color w:val="4a90d9"/>
          <w:sz w:val="18"/>
          <w:szCs w:val="18"/>
        </w:rPr>
        <w:t xml:space="preserve">https://finance.sina.com.cn/wm/2026-05-11/doc-inhxppic1851313.shtml</w:t>
      </w:r>
    </w:p>
    <w:p>
      <w:pPr>
        <w:spacing w:after="60"/>
        <w:jc w:val="left"/>
      </w:pPr>
      <w:r>
        <w:rPr>
          <w:rFonts w:ascii="Arial" w:cs="Arial" w:eastAsia="Arial" w:hAnsi="Arial"/>
          <w:b/>
          <w:bCs/>
          <w:color w:val="FFFFFF"/>
          <w:sz w:val="22"/>
          <w:szCs w:val="22"/>
        </w:rPr>
        <w:t xml:space="preserve">⑥  </w:t>
      </w:r>
      <w:r>
        <w:rPr>
          <w:rFonts w:ascii="Arial" w:cs="Arial" w:eastAsia="Arial" w:hAnsi="Arial"/>
          <w:b/>
          <w:bCs/>
          <w:color w:val="1a1a2e"/>
          <w:sz w:val="26"/>
          <w:szCs w:val="26"/>
        </w:rPr>
        <w:t xml:space="preserve">潍柴动力品牌价值达876.99亿元，斩获两大品牌荣誉</w:t>
      </w:r>
    </w:p>
    <w:p>
      <w:pPr>
        <w:spacing w:after="80"/>
        <w:jc w:val="left"/>
      </w:pPr>
      <w:r>
        <w:rPr>
          <w:rFonts w:ascii="Arial" w:cs="Arial" w:eastAsia="Arial" w:hAnsi="Arial"/>
          <w:b w:val="false"/>
          <w:bCs w:val="false"/>
          <w:color w:val="1976d2"/>
          <w:sz w:val="18"/>
          <w:szCs w:val="18"/>
        </w:rPr>
        <w:t xml:space="preserve">潍柴动力  </w:t>
      </w:r>
      <w:r>
        <w:rPr>
          <w:rFonts w:ascii="Arial" w:cs="Arial" w:eastAsia="Arial" w:hAnsi="Arial"/>
          <w:b w:val="false"/>
          <w:bCs w:val="false"/>
          <w:color w:val="388e3c"/>
          <w:sz w:val="18"/>
          <w:szCs w:val="18"/>
        </w:rPr>
        <w:t xml:space="preserve">品牌价值·智能制造</w:t>
      </w:r>
      <w:r>
        <w:rPr>
          <w:rFonts w:ascii="Arial" w:cs="Arial" w:eastAsia="Arial" w:hAnsi="Arial"/>
          <w:b w:val="false"/>
          <w:bCs w:val="false"/>
          <w:color w:val="999999"/>
          <w:sz w:val="18"/>
          <w:szCs w:val="18"/>
        </w:rPr>
        <w:t xml:space="preserve">  中国路面机械网</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潍柴动力品牌价值达876.99亿元，近期连获两大品牌荣誉。作为WEF灯塔工厂企业，潍柴在发动机智能制造领域的持续投入正在转化为品牌溢价和市场竞争力。</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潍柴灯塔工厂深度融合AI视觉检测、数字孪生与工业大数据，实现发动机全生命周期可追溯。通过智能排产系统和柔性生产线可同时生产数十种不同型号发动机，产线切换效率领先同行。</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tcBorders>
              <w:top w:val="none" w:sz="0"/>
              <w:left w:val="none" w:sz="0"/>
              <w:bottom w:val="none" w:sz="0"/>
              <w:right w:val="none" w:sz="0"/>
            </w:tcBorders>
            <w:tcMar>
              <w:top w:type="dxa" w:w="60"/>
              <w:left w:type="dxa" w:w="100"/>
              <w:bottom w:type="dxa" w:w="60"/>
              <w:right w:type="dxa" w:w="100"/>
            </w:tcMar>
          </w:tcPr>
          <w:p>
            <w:pPr>
              <w:spacing w:after="80"/>
              <w:jc w:val="left"/>
            </w:pPr>
            <w:r>
              <w:rPr>
                <w:rFonts w:ascii="Arial" w:cs="Arial" w:eastAsia="Arial" w:hAnsi="Arial"/>
                <w:b/>
                <w:bCs/>
                <w:color w:val="666666"/>
                <w:sz w:val="20"/>
                <w:szCs w:val="20"/>
              </w:rPr>
              <w:t xml:space="preserve">📊 核心数据</w:t>
            </w:r>
          </w:p>
        </w:tc>
      </w:tr>
      <w:tr>
        <w:tc>
          <w:tcPr>
            <w:tcW w:type="dxa" w:w="468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876.99亿</w:t>
            </w:r>
          </w:p>
          <w:p>
            <w:pPr>
              <w:spacing w:after="0"/>
              <w:jc w:val="center"/>
            </w:pPr>
            <w:r>
              <w:rPr>
                <w:rFonts w:ascii="Arial" w:cs="Arial" w:eastAsia="Arial" w:hAnsi="Arial"/>
                <w:b w:val="false"/>
                <w:bCs w:val="false"/>
                <w:color w:val="999999"/>
                <w:sz w:val="18"/>
                <w:szCs w:val="18"/>
              </w:rPr>
              <w:t xml:space="preserve">品牌价值</w:t>
            </w:r>
          </w:p>
        </w:tc>
        <w:tc>
          <w:tcPr>
            <w:tcW w:type="dxa" w:w="468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↓50%+</w:t>
            </w:r>
          </w:p>
          <w:p>
            <w:pPr>
              <w:spacing w:after="0"/>
              <w:jc w:val="center"/>
            </w:pPr>
            <w:r>
              <w:rPr>
                <w:rFonts w:ascii="Arial" w:cs="Arial" w:eastAsia="Arial" w:hAnsi="Arial"/>
                <w:b w:val="false"/>
                <w:bCs w:val="false"/>
                <w:color w:val="999999"/>
                <w:sz w:val="18"/>
                <w:szCs w:val="18"/>
              </w:rPr>
              <w:t xml:space="preserve">产线切换时间</w:t>
            </w:r>
          </w:p>
        </w:tc>
      </w:tr>
    </w:tbl>
    <w:p>
      <w:pPr>
        <w:spacing w:after="160"/>
        <w:jc w:val="left"/>
      </w:pPr>
      <w:r>
        <w:rPr>
          <w:rFonts w:ascii="Arial" w:cs="Arial" w:eastAsia="Arial" w:hAnsi="Arial"/>
          <w:b w:val="false"/>
          <w:bCs w:val="false"/>
          <w:color w:val="4a90d9"/>
          <w:sz w:val="18"/>
          <w:szCs w:val="18"/>
        </w:rPr>
        <w:t xml:space="preserve">https://news.lmjx.net/2026/202605/2026051109570748.shtml</w:t>
      </w:r>
    </w:p>
    <w:p>
      <w:pPr>
        <w:spacing w:after="60"/>
        <w:jc w:val="left"/>
      </w:pPr>
      <w:r>
        <w:rPr>
          <w:rFonts w:ascii="Arial" w:cs="Arial" w:eastAsia="Arial" w:hAnsi="Arial"/>
          <w:b/>
          <w:bCs/>
          <w:color w:val="FFFFFF"/>
          <w:sz w:val="22"/>
          <w:szCs w:val="22"/>
        </w:rPr>
        <w:t xml:space="preserve">⑦  </w:t>
      </w:r>
      <w:r>
        <w:rPr>
          <w:rFonts w:ascii="Arial" w:cs="Arial" w:eastAsia="Arial" w:hAnsi="Arial"/>
          <w:b/>
          <w:bCs/>
          <w:color w:val="1a1a2e"/>
          <w:sz w:val="26"/>
          <w:szCs w:val="26"/>
        </w:rPr>
        <w:t xml:space="preserve">国资委将开展新一轮数智化转型专项行动，指导央企智能工厂梯度培育</w:t>
      </w:r>
    </w:p>
    <w:p>
      <w:pPr>
        <w:spacing w:after="80"/>
        <w:jc w:val="left"/>
      </w:pPr>
      <w:r>
        <w:rPr>
          <w:rFonts w:ascii="Arial" w:cs="Arial" w:eastAsia="Arial" w:hAnsi="Arial"/>
          <w:b w:val="false"/>
          <w:bCs w:val="false"/>
          <w:color w:val="1976d2"/>
          <w:sz w:val="18"/>
          <w:szCs w:val="18"/>
        </w:rPr>
        <w:t xml:space="preserve">国务院国资委  </w:t>
      </w:r>
      <w:r>
        <w:rPr>
          <w:rFonts w:ascii="Arial" w:cs="Arial" w:eastAsia="Arial" w:hAnsi="Arial"/>
          <w:b w:val="false"/>
          <w:bCs w:val="false"/>
          <w:color w:val="388e3c"/>
          <w:sz w:val="18"/>
          <w:szCs w:val="18"/>
        </w:rPr>
        <w:t xml:space="preserve">数智化转型  </w:t>
      </w:r>
      <w:r>
        <w:rPr>
          <w:rFonts w:ascii="Arial" w:cs="Arial" w:eastAsia="Arial" w:hAnsi="Arial"/>
          <w:b/>
          <w:bCs/>
          <w:color w:val="e65100"/>
          <w:sz w:val="18"/>
          <w:szCs w:val="18"/>
        </w:rPr>
        <w:t xml:space="preserve">🏛️ 国家政策  </w:t>
      </w:r>
      <w:r>
        <w:rPr>
          <w:rFonts w:ascii="Arial" w:cs="Arial" w:eastAsia="Arial" w:hAnsi="Arial"/>
          <w:b w:val="false"/>
          <w:bCs w:val="false"/>
          <w:color w:val="2e7d32"/>
          <w:sz w:val="18"/>
          <w:szCs w:val="18"/>
        </w:rPr>
        <w:t xml:space="preserve">🟢 央企  </w:t>
      </w:r>
      <w:r>
        <w:rPr>
          <w:rFonts w:ascii="Arial" w:cs="Arial" w:eastAsia="Arial" w:hAnsi="Arial"/>
          <w:b w:val="false"/>
          <w:bCs w:val="false"/>
          <w:color w:val="283593"/>
          <w:sz w:val="18"/>
          <w:szCs w:val="18"/>
        </w:rPr>
        <w:t xml:space="preserve">🕐 上周</w:t>
      </w:r>
      <w:r>
        <w:rPr>
          <w:rFonts w:ascii="Arial" w:cs="Arial" w:eastAsia="Arial" w:hAnsi="Arial"/>
          <w:b w:val="false"/>
          <w:bCs w:val="false"/>
          <w:color w:val="999999"/>
          <w:sz w:val="18"/>
          <w:szCs w:val="18"/>
        </w:rPr>
        <w:t xml:space="preserve">  中新网/中国证券报</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国资委副主任李镇在数字中国建设峰会上宣布将开展新一轮数智化转型专项行动，指导央企开展智能工厂梯度培育。从数字化车间→智能工厂→未来工厂三级培育体系将全面推广。</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专项行动强调数字技术自主创新，在工业PaaS、工业数据中台、AI工业视觉等关键领域培育央企自主能力。论坛同时发布十大央企数字技术成果，涵盖工业互联网、数字孪生、AI质检等方向。</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pPr>
              <w:spacing w:after="80"/>
              <w:jc w:val="left"/>
            </w:pPr>
            <w:r>
              <w:rPr>
                <w:rFonts w:ascii="Arial" w:cs="Arial" w:eastAsia="Arial" w:hAnsi="Arial"/>
                <w:b/>
                <w:bCs/>
                <w:color w:val="e65100"/>
                <w:sz w:val="22"/>
                <w:szCs w:val="22"/>
              </w:rPr>
              <w:t xml:space="preserve">📋 专项行动 — 国务院国资委</w:t>
            </w:r>
          </w:p>
        </w:tc>
      </w:tr>
      <w:tr>
        <w:tc>
          <w:tcPr>
            <w:tcW w:type="dxa" w:w="9360"/>
            <w:tcBorders>
              <w:top w:val="none" w:sz="0"/>
              <w:left w:val="none" w:sz="0"/>
              <w:bottom w:val="none" w:sz="0"/>
              <w:right w:val="none" w:sz="0"/>
            </w:tcBorders>
            <w:tcMar>
              <w:top w:type="dxa" w:w="60"/>
              <w:left w:type="dxa" w:w="100"/>
              <w:bottom w:type="dxa" w:w="60"/>
              <w:right w:type="dxa" w:w="100"/>
            </w:tcMar>
          </w:tcPr>
          <w:p>
            <w:pPr>
              <w:spacing w:after="40"/>
              <w:jc w:val="left"/>
            </w:pPr>
            <w:r>
              <w:rPr>
                <w:rFonts w:ascii="Arial" w:cs="Arial" w:eastAsia="Arial" w:hAnsi="Arial"/>
                <w:b w:val="false"/>
                <w:bCs w:val="false"/>
                <w:color w:val="555555"/>
                <w:sz w:val="20"/>
                <w:szCs w:val="20"/>
              </w:rPr>
              <w:t xml:space="preserve">&lt;b&gt;文件类型&lt;/b&gt;：专项行动</w:t>
            </w:r>
          </w:p>
          <w:p>
            <w:pPr>
              <w:spacing w:after="40"/>
              <w:jc w:val="left"/>
            </w:pPr>
            <w:r>
              <w:rPr>
                <w:rFonts w:ascii="Arial" w:cs="Arial" w:eastAsia="Arial" w:hAnsi="Arial"/>
                <w:b w:val="false"/>
                <w:bCs w:val="false"/>
                <w:color w:val="555555"/>
                <w:sz w:val="20"/>
                <w:szCs w:val="20"/>
              </w:rPr>
              <w:t xml:space="preserve">&lt;b&gt;文件类型&lt;/b&gt;：数智化转型专项行动</w:t>
            </w:r>
          </w:p>
          <w:p>
            <w:pPr>
              <w:spacing w:after="40"/>
              <w:jc w:val="left"/>
            </w:pPr>
            <w:r>
              <w:rPr>
                <w:rFonts w:ascii="Arial" w:cs="Arial" w:eastAsia="Arial" w:hAnsi="Arial"/>
                <w:b w:val="false"/>
                <w:bCs w:val="false"/>
                <w:color w:val="555555"/>
                <w:sz w:val="20"/>
                <w:szCs w:val="20"/>
              </w:rPr>
              <w:t xml:space="preserve">&lt;b&gt;覆盖范围&lt;/b&gt;：全部中央企业</w:t>
            </w:r>
          </w:p>
          <w:p>
            <w:pPr>
              <w:spacing w:after="40"/>
              <w:jc w:val="left"/>
            </w:pPr>
            <w:r>
              <w:rPr>
                <w:rFonts w:ascii="Arial" w:cs="Arial" w:eastAsia="Arial" w:hAnsi="Arial"/>
                <w:b w:val="false"/>
                <w:bCs w:val="false"/>
                <w:color w:val="555555"/>
                <w:sz w:val="20"/>
                <w:szCs w:val="20"/>
              </w:rPr>
              <w:t xml:space="preserve">&lt;b&gt;关键数字&lt;/b&gt;：发布十大央企数字技术成果</w:t>
            </w:r>
          </w:p>
          <w:p>
            <w:pPr>
              <w:spacing w:after="0"/>
              <w:jc w:val="left"/>
            </w:pPr>
            <w:r>
              <w:rPr>
                <w:rFonts w:ascii="Arial" w:cs="Arial" w:eastAsia="Arial" w:hAnsi="Arial"/>
                <w:b w:val="false"/>
                <w:bCs w:val="false"/>
                <w:color w:val="555555"/>
                <w:sz w:val="20"/>
                <w:szCs w:val="20"/>
              </w:rPr>
              <w:t xml:space="preserve">&lt;b&gt;对企业意义&lt;/b&gt;：央企下属制造企业可依托专项行动获取集团数字化资源支持，带动产业链上下游中小企业协同转型</w:t>
            </w:r>
          </w:p>
        </w:tc>
      </w:tr>
    </w:tbl>
    <w:p>
      <w:pPr>
        <w:spacing w:after="160"/>
        <w:jc w:val="left"/>
      </w:pPr>
      <w:r>
        <w:rPr>
          <w:rFonts w:ascii="Arial" w:cs="Arial" w:eastAsia="Arial" w:hAnsi="Arial"/>
          <w:b w:val="false"/>
          <w:bCs w:val="false"/>
          <w:color w:val="4a90d9"/>
          <w:sz w:val="18"/>
          <w:szCs w:val="18"/>
        </w:rPr>
        <w:t xml:space="preserve">https://www.chinanews.com.cn/cj/2026/05-06/10616159.shtml</w:t>
      </w:r>
    </w:p>
    <w:p>
      <w:pPr>
        <w:spacing w:after="60"/>
        <w:jc w:val="left"/>
      </w:pPr>
      <w:r>
        <w:rPr>
          <w:rFonts w:ascii="Arial" w:cs="Arial" w:eastAsia="Arial" w:hAnsi="Arial"/>
          <w:b/>
          <w:bCs/>
          <w:color w:val="FFFFFF"/>
          <w:sz w:val="22"/>
          <w:szCs w:val="22"/>
        </w:rPr>
        <w:t xml:space="preserve">⑧  </w:t>
      </w:r>
      <w:r>
        <w:rPr>
          <w:rFonts w:ascii="Arial" w:cs="Arial" w:eastAsia="Arial" w:hAnsi="Arial"/>
          <w:b/>
          <w:bCs/>
          <w:color w:val="1a1a2e"/>
          <w:sz w:val="26"/>
          <w:szCs w:val="26"/>
        </w:rPr>
        <w:t xml:space="preserve">湖南210家先进级智能工厂覆盖工程机械、轨道交通等产业</w:t>
      </w:r>
    </w:p>
    <w:p>
      <w:pPr>
        <w:spacing w:after="80"/>
        <w:jc w:val="left"/>
      </w:pPr>
      <w:r>
        <w:rPr>
          <w:rFonts w:ascii="Arial" w:cs="Arial" w:eastAsia="Arial" w:hAnsi="Arial"/>
          <w:b w:val="false"/>
          <w:bCs w:val="false"/>
          <w:color w:val="1976d2"/>
          <w:sz w:val="18"/>
          <w:szCs w:val="18"/>
        </w:rPr>
        <w:t xml:space="preserve">湖南省工信厅  </w:t>
      </w:r>
      <w:r>
        <w:rPr>
          <w:rFonts w:ascii="Arial" w:cs="Arial" w:eastAsia="Arial" w:hAnsi="Arial"/>
          <w:b w:val="false"/>
          <w:bCs w:val="false"/>
          <w:color w:val="388e3c"/>
          <w:sz w:val="18"/>
          <w:szCs w:val="18"/>
        </w:rPr>
        <w:t xml:space="preserve">先进级智能工厂  </w:t>
      </w:r>
      <w:r>
        <w:rPr>
          <w:rFonts w:ascii="Arial" w:cs="Arial" w:eastAsia="Arial" w:hAnsi="Arial"/>
          <w:b/>
          <w:bCs/>
          <w:color w:val="2e7d32"/>
          <w:sz w:val="18"/>
          <w:szCs w:val="18"/>
        </w:rPr>
        <w:t xml:space="preserve">📍 地方政策  </w:t>
      </w:r>
      <w:r>
        <w:rPr>
          <w:rFonts w:ascii="Arial" w:cs="Arial" w:eastAsia="Arial" w:hAnsi="Arial"/>
          <w:b/>
          <w:bCs/>
          <w:color w:val="673ab7"/>
          <w:sz w:val="18"/>
          <w:szCs w:val="18"/>
        </w:rPr>
        <w:t xml:space="preserve">🟣 CMMM  </w:t>
      </w:r>
      <w:r>
        <w:rPr>
          <w:rFonts w:ascii="Arial" w:cs="Arial" w:eastAsia="Arial" w:hAnsi="Arial"/>
          <w:b w:val="false"/>
          <w:bCs w:val="false"/>
          <w:color w:val="283593"/>
          <w:sz w:val="18"/>
          <w:szCs w:val="18"/>
        </w:rPr>
        <w:t xml:space="preserve">🕐 上周</w:t>
      </w:r>
      <w:r>
        <w:rPr>
          <w:rFonts w:ascii="Arial" w:cs="Arial" w:eastAsia="Arial" w:hAnsi="Arial"/>
          <w:b w:val="false"/>
          <w:bCs w:val="false"/>
          <w:color w:val="999999"/>
          <w:sz w:val="18"/>
          <w:szCs w:val="18"/>
        </w:rPr>
        <w:t xml:space="preserve">  华声在线</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湖南省公布2026年度先进级智能工厂名单，210家企业入选，覆盖工程机械、轨道交通、电子信息、新材料等湖南优势产业链。入选企业可享受省级专项资金支持与政策倾斜，是落实国家智能工厂梯度培育体系的具体行动。</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先进级智能工厂认定参照CMMM国家标准，要求企业达到L2规范级及以上水平。重点评估MES系统部署、SCADA数据采集、设备联网率、生产可视化等指标，入选企业作为未来工厂和灯塔工厂的储备力量。</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3E0" w:val="clear"/>
            <w:tcMar>
              <w:top w:type="dxa" w:w="60"/>
              <w:left w:type="dxa" w:w="100"/>
              <w:bottom w:type="dxa" w:w="60"/>
              <w:right w:type="dxa" w:w="100"/>
            </w:tcMar>
          </w:tcPr>
          <w:p>
            <w:pPr>
              <w:spacing w:after="80"/>
              <w:jc w:val="left"/>
            </w:pPr>
            <w:r>
              <w:rPr>
                <w:rFonts w:ascii="Arial" w:cs="Arial" w:eastAsia="Arial" w:hAnsi="Arial"/>
                <w:b/>
                <w:bCs/>
                <w:color w:val="e65100"/>
                <w:sz w:val="22"/>
                <w:szCs w:val="22"/>
              </w:rPr>
              <w:t xml:space="preserve">📋 先进级认定 — 湖南省工信厅</w:t>
            </w:r>
          </w:p>
        </w:tc>
      </w:tr>
      <w:tr>
        <w:tc>
          <w:tcPr>
            <w:tcW w:type="dxa" w:w="9360"/>
            <w:tcBorders>
              <w:top w:val="none" w:sz="0"/>
              <w:left w:val="none" w:sz="0"/>
              <w:bottom w:val="none" w:sz="0"/>
              <w:right w:val="none" w:sz="0"/>
            </w:tcBorders>
            <w:tcMar>
              <w:top w:type="dxa" w:w="60"/>
              <w:left w:type="dxa" w:w="100"/>
              <w:bottom w:type="dxa" w:w="60"/>
              <w:right w:type="dxa" w:w="100"/>
            </w:tcMar>
          </w:tcPr>
          <w:p>
            <w:pPr>
              <w:spacing w:after="40"/>
              <w:jc w:val="left"/>
            </w:pPr>
            <w:r>
              <w:rPr>
                <w:rFonts w:ascii="Arial" w:cs="Arial" w:eastAsia="Arial" w:hAnsi="Arial"/>
                <w:b w:val="false"/>
                <w:bCs w:val="false"/>
                <w:color w:val="555555"/>
                <w:sz w:val="20"/>
                <w:szCs w:val="20"/>
              </w:rPr>
              <w:t xml:space="preserve">&lt;b&gt;文件类型&lt;/b&gt;：先进级认定</w:t>
            </w:r>
          </w:p>
          <w:p>
            <w:pPr>
              <w:spacing w:after="40"/>
              <w:jc w:val="left"/>
            </w:pPr>
            <w:r>
              <w:rPr>
                <w:rFonts w:ascii="Arial" w:cs="Arial" w:eastAsia="Arial" w:hAnsi="Arial"/>
                <w:b w:val="false"/>
                <w:bCs w:val="false"/>
                <w:color w:val="555555"/>
                <w:sz w:val="20"/>
                <w:szCs w:val="20"/>
              </w:rPr>
              <w:t xml:space="preserve">&lt;b&gt;文件类型&lt;/b&gt;：智能工厂梯度培育名单公示</w:t>
            </w:r>
          </w:p>
          <w:p>
            <w:pPr>
              <w:spacing w:after="40"/>
              <w:jc w:val="left"/>
            </w:pPr>
            <w:r>
              <w:rPr>
                <w:rFonts w:ascii="Arial" w:cs="Arial" w:eastAsia="Arial" w:hAnsi="Arial"/>
                <w:b w:val="false"/>
                <w:bCs w:val="false"/>
                <w:color w:val="555555"/>
                <w:sz w:val="20"/>
                <w:szCs w:val="20"/>
              </w:rPr>
              <w:t xml:space="preserve">&lt;b&gt;覆盖范围&lt;/b&gt;：湖南省全境，210家企业</w:t>
            </w:r>
          </w:p>
          <w:p>
            <w:pPr>
              <w:spacing w:after="0"/>
              <w:jc w:val="left"/>
            </w:pPr>
            <w:r>
              <w:rPr>
                <w:rFonts w:ascii="Arial" w:cs="Arial" w:eastAsia="Arial" w:hAnsi="Arial"/>
                <w:b w:val="false"/>
                <w:bCs w:val="false"/>
                <w:color w:val="555555"/>
                <w:sz w:val="20"/>
                <w:szCs w:val="20"/>
              </w:rPr>
              <w:t xml:space="preserve">&lt;b&gt;对企业意义&lt;/b&gt;：入选企业可获省级专项资金支持，并作为未来工厂和灯塔工厂的重点培育对象</w:t>
            </w:r>
          </w:p>
        </w:tc>
      </w:tr>
    </w:tbl>
    <w:p>
      <w:pPr>
        <w:spacing w:after="160"/>
        <w:jc w:val="left"/>
      </w:pPr>
      <w:r>
        <w:rPr>
          <w:rFonts w:ascii="Arial" w:cs="Arial" w:eastAsia="Arial" w:hAnsi="Arial"/>
          <w:b w:val="false"/>
          <w:bCs w:val="false"/>
          <w:color w:val="4a90d9"/>
          <w:sz w:val="18"/>
          <w:szCs w:val="18"/>
        </w:rPr>
        <w:t xml:space="preserve">https://hunan.voc.com.cn/news/202605/32619605.html</w:t>
      </w:r>
    </w:p>
    <w:p>
      <w:pPr>
        <w:spacing w:after="60"/>
        <w:jc w:val="left"/>
      </w:pPr>
      <w:r>
        <w:rPr>
          <w:rFonts w:ascii="Arial" w:cs="Arial" w:eastAsia="Arial" w:hAnsi="Arial"/>
          <w:b/>
          <w:bCs/>
          <w:color w:val="FFFFFF"/>
          <w:sz w:val="22"/>
          <w:szCs w:val="22"/>
        </w:rPr>
        <w:t xml:space="preserve">⑨  </w:t>
      </w:r>
      <w:r>
        <w:rPr>
          <w:rFonts w:ascii="Arial" w:cs="Arial" w:eastAsia="Arial" w:hAnsi="Arial"/>
          <w:b/>
          <w:bCs/>
          <w:color w:val="1a1a2e"/>
          <w:sz w:val="26"/>
          <w:szCs w:val="26"/>
        </w:rPr>
        <w:t xml:space="preserve">探访全球首座储能灯塔工厂：一颗电芯如何链动一座城</w:t>
      </w:r>
    </w:p>
    <w:p>
      <w:pPr>
        <w:spacing w:after="80"/>
        <w:jc w:val="left"/>
      </w:pPr>
      <w:r>
        <w:rPr>
          <w:rFonts w:ascii="Arial" w:cs="Arial" w:eastAsia="Arial" w:hAnsi="Arial"/>
          <w:b w:val="false"/>
          <w:bCs w:val="false"/>
          <w:color w:val="1976d2"/>
          <w:sz w:val="18"/>
          <w:szCs w:val="18"/>
        </w:rPr>
        <w:t xml:space="preserve">海辰储能  </w:t>
      </w:r>
      <w:r>
        <w:rPr>
          <w:rFonts w:ascii="Arial" w:cs="Arial" w:eastAsia="Arial" w:hAnsi="Arial"/>
          <w:b w:val="false"/>
          <w:bCs w:val="false"/>
          <w:color w:val="388e3c"/>
          <w:sz w:val="18"/>
          <w:szCs w:val="18"/>
        </w:rPr>
        <w:t xml:space="preserve">灯塔工厂·智能制造  </w:t>
      </w:r>
      <w:r>
        <w:rPr>
          <w:rFonts w:ascii="Arial" w:cs="Arial" w:eastAsia="Arial" w:hAnsi="Arial"/>
          <w:b w:val="false"/>
          <w:bCs w:val="false"/>
          <w:color w:val="283593"/>
          <w:sz w:val="18"/>
          <w:szCs w:val="18"/>
        </w:rPr>
        <w:t xml:space="preserve">🕐 上周</w:t>
      </w:r>
      <w:r>
        <w:rPr>
          <w:rFonts w:ascii="Arial" w:cs="Arial" w:eastAsia="Arial" w:hAnsi="Arial"/>
          <w:b w:val="false"/>
          <w:bCs w:val="false"/>
          <w:color w:val="999999"/>
          <w:sz w:val="18"/>
          <w:szCs w:val="18"/>
        </w:rPr>
        <w:t xml:space="preserve">  中新网</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中新网深度走访海辰储能重庆灯塔工厂，揭秘从电芯到整站的全链条数字化生产体系。成立仅6年做到全球储能电池出货第二，灯塔工厂的智能化体系是其快速崛起的关键支撑，为新能源制造业树立了可参考的智能制造范本。</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工厂部署超80套智能检测设备覆盖120多个检测项目，全流程AI质检+数字孪生+AGV自动物流。核心工艺如RO膜自动卷制、碳棒自适应烧结实现全自动化，通过AI需求预测模型实现供应链自动补货。</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9360"/>
            <w:tcBorders>
              <w:top w:val="none" w:sz="0"/>
              <w:left w:val="none" w:sz="0"/>
              <w:bottom w:val="none" w:sz="0"/>
              <w:right w:val="none" w:sz="0"/>
            </w:tcBorders>
            <w:tcMar>
              <w:top w:type="dxa" w:w="60"/>
              <w:left w:type="dxa" w:w="100"/>
              <w:bottom w:type="dxa" w:w="60"/>
              <w:right w:type="dxa" w:w="100"/>
            </w:tcMar>
          </w:tcPr>
          <w:p>
            <w:pPr>
              <w:spacing w:after="80"/>
              <w:jc w:val="left"/>
            </w:pPr>
            <w:r>
              <w:rPr>
                <w:rFonts w:ascii="Arial" w:cs="Arial" w:eastAsia="Arial" w:hAnsi="Arial"/>
                <w:b/>
                <w:bCs/>
                <w:color w:val="666666"/>
                <w:sz w:val="20"/>
                <w:szCs w:val="20"/>
              </w:rPr>
              <w:t xml:space="preserve">📊 核心数据</w:t>
            </w:r>
          </w:p>
        </w:tc>
      </w:tr>
      <w:tr>
        <w:tc>
          <w:tcPr>
            <w:tcW w:type="dxa" w:w="312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6年</w:t>
            </w:r>
          </w:p>
          <w:p>
            <w:pPr>
              <w:spacing w:after="0"/>
              <w:jc w:val="center"/>
            </w:pPr>
            <w:r>
              <w:rPr>
                <w:rFonts w:ascii="Arial" w:cs="Arial" w:eastAsia="Arial" w:hAnsi="Arial"/>
                <w:b w:val="false"/>
                <w:bCs w:val="false"/>
                <w:color w:val="999999"/>
                <w:sz w:val="18"/>
                <w:szCs w:val="18"/>
              </w:rPr>
              <w:t xml:space="preserve">成立到全球第二</w:t>
            </w:r>
          </w:p>
        </w:tc>
        <w:tc>
          <w:tcPr>
            <w:tcW w:type="dxa" w:w="312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80+套</w:t>
            </w:r>
          </w:p>
          <w:p>
            <w:pPr>
              <w:spacing w:after="0"/>
              <w:jc w:val="center"/>
            </w:pPr>
            <w:r>
              <w:rPr>
                <w:rFonts w:ascii="Arial" w:cs="Arial" w:eastAsia="Arial" w:hAnsi="Arial"/>
                <w:b w:val="false"/>
                <w:bCs w:val="false"/>
                <w:color w:val="999999"/>
                <w:sz w:val="18"/>
                <w:szCs w:val="18"/>
              </w:rPr>
              <w:t xml:space="preserve">智能检测设备</w:t>
            </w:r>
          </w:p>
        </w:tc>
        <w:tc>
          <w:tcPr>
            <w:tcW w:type="dxa" w:w="3120"/>
            <w:tcBorders>
              <w:top w:val="none" w:sz="0"/>
              <w:left w:val="none" w:sz="0"/>
              <w:bottom w:val="none" w:sz="0"/>
              <w:right w:val="none" w:sz="0"/>
            </w:tcBorders>
            <w:tcMar>
              <w:top w:type="dxa" w:w="60"/>
              <w:left w:type="dxa" w:w="100"/>
              <w:bottom w:type="dxa" w:w="60"/>
              <w:right w:type="dxa" w:w="100"/>
            </w:tcMar>
          </w:tcPr>
          <w:p>
            <w:pPr>
              <w:spacing w:after="20"/>
              <w:jc w:val="center"/>
            </w:pPr>
            <w:r>
              <w:rPr>
                <w:rFonts w:ascii="Arial" w:cs="Arial" w:eastAsia="Arial" w:hAnsi="Arial"/>
                <w:b/>
                <w:bCs/>
                <w:color w:val="1a1a2e"/>
                <w:sz w:val="28"/>
                <w:szCs w:val="28"/>
              </w:rPr>
              <w:t xml:space="preserve">120+项</w:t>
            </w:r>
          </w:p>
          <w:p>
            <w:pPr>
              <w:spacing w:after="0"/>
              <w:jc w:val="center"/>
            </w:pPr>
            <w:r>
              <w:rPr>
                <w:rFonts w:ascii="Arial" w:cs="Arial" w:eastAsia="Arial" w:hAnsi="Arial"/>
                <w:b w:val="false"/>
                <w:bCs w:val="false"/>
                <w:color w:val="999999"/>
                <w:sz w:val="18"/>
                <w:szCs w:val="18"/>
              </w:rPr>
              <w:t xml:space="preserve">检测项目</w:t>
            </w:r>
          </w:p>
        </w:tc>
      </w:tr>
    </w:tbl>
    <w:p>
      <w:pPr>
        <w:spacing w:after="160"/>
        <w:jc w:val="left"/>
      </w:pPr>
      <w:r>
        <w:rPr>
          <w:rFonts w:ascii="Arial" w:cs="Arial" w:eastAsia="Arial" w:hAnsi="Arial"/>
          <w:b w:val="false"/>
          <w:bCs w:val="false"/>
          <w:color w:val="4a90d9"/>
          <w:sz w:val="18"/>
          <w:szCs w:val="18"/>
        </w:rPr>
        <w:t xml:space="preserve">https://www.chinanews.com.cn/cj/2026/05-09/10618251.shtml</w:t>
      </w:r>
    </w:p>
    <w:p>
      <w:pPr>
        <w:spacing w:after="60"/>
        <w:jc w:val="left"/>
      </w:pPr>
      <w:r>
        <w:rPr>
          <w:rFonts w:ascii="Arial" w:cs="Arial" w:eastAsia="Arial" w:hAnsi="Arial"/>
          <w:b/>
          <w:bCs/>
          <w:color w:val="FFFFFF"/>
          <w:sz w:val="22"/>
          <w:szCs w:val="22"/>
        </w:rPr>
        <w:t xml:space="preserve">⑩  </w:t>
      </w:r>
      <w:r>
        <w:rPr>
          <w:rFonts w:ascii="Arial" w:cs="Arial" w:eastAsia="Arial" w:hAnsi="Arial"/>
          <w:b/>
          <w:bCs/>
          <w:color w:val="1a1a2e"/>
          <w:sz w:val="26"/>
          <w:szCs w:val="26"/>
        </w:rPr>
        <w:t xml:space="preserve">智能体政策落地，新一轮数智化转型行动启动，海尔出海加速</w:t>
      </w:r>
    </w:p>
    <w:p>
      <w:pPr>
        <w:spacing w:after="80"/>
        <w:jc w:val="left"/>
      </w:pPr>
      <w:r>
        <w:rPr>
          <w:rFonts w:ascii="Arial" w:cs="Arial" w:eastAsia="Arial" w:hAnsi="Arial"/>
          <w:b w:val="false"/>
          <w:bCs w:val="false"/>
          <w:color w:val="1976d2"/>
          <w:sz w:val="18"/>
          <w:szCs w:val="18"/>
        </w:rPr>
        <w:t xml:space="preserve">海尔  </w:t>
      </w:r>
      <w:r>
        <w:rPr>
          <w:rFonts w:ascii="Arial" w:cs="Arial" w:eastAsia="Arial" w:hAnsi="Arial"/>
          <w:b w:val="false"/>
          <w:bCs w:val="false"/>
          <w:color w:val="388e3c"/>
          <w:sz w:val="18"/>
          <w:szCs w:val="18"/>
        </w:rPr>
        <w:t xml:space="preserve">智能体·数智化  </w:t>
      </w:r>
      <w:r>
        <w:rPr>
          <w:rFonts w:ascii="Arial" w:cs="Arial" w:eastAsia="Arial" w:hAnsi="Arial"/>
          <w:b/>
          <w:bCs/>
          <w:color w:val="e65100"/>
          <w:sz w:val="18"/>
          <w:szCs w:val="18"/>
        </w:rPr>
        <w:t xml:space="preserve">🏛️ 国家政策</w:t>
      </w:r>
      <w:r>
        <w:rPr>
          <w:rFonts w:ascii="Arial" w:cs="Arial" w:eastAsia="Arial" w:hAnsi="Arial"/>
          <w:b w:val="false"/>
          <w:bCs w:val="false"/>
          <w:color w:val="999999"/>
          <w:sz w:val="18"/>
          <w:szCs w:val="18"/>
        </w:rPr>
        <w:t xml:space="preserve">  亿邦动力/腾讯新闻</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本周智能体（AI Agent）相关扶持政策正式落地，与国资委数智化转型行动形成政策叠加效应，利好制造业企业加速引入AI智能体。海尔海外市场布局持续加速，旗下多座灯塔工厂的智能制造能力为其全球化提供了产品力和供应链保障。</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AI Agent作为工业AI新范式，可实现自主决策与任务执行。海尔卡奥斯工业互联网平台已集成多类AI Agent，在设备预测维护、工艺参数自优化、供应链智能调度等场景落地。</w:t>
            </w:r>
          </w:p>
        </w:tc>
      </w:tr>
    </w:tbl>
    <w:p>
      <w:pPr>
        <w:spacing w:after="160"/>
        <w:jc w:val="left"/>
      </w:pPr>
      <w:r>
        <w:rPr>
          <w:rFonts w:ascii="Arial" w:cs="Arial" w:eastAsia="Arial" w:hAnsi="Arial"/>
          <w:b w:val="false"/>
          <w:bCs w:val="false"/>
          <w:color w:val="4a90d9"/>
          <w:sz w:val="18"/>
          <w:szCs w:val="18"/>
        </w:rPr>
        <w:t xml:space="preserve">https://news.qq.com/rain/a/20260510A04UL700</w:t>
      </w:r>
    </w:p>
    <w:p>
      <w:pPr>
        <w:spacing w:after="60"/>
        <w:jc w:val="left"/>
      </w:pPr>
      <w:r>
        <w:rPr>
          <w:rFonts w:ascii="Arial" w:cs="Arial" w:eastAsia="Arial" w:hAnsi="Arial"/>
          <w:b/>
          <w:bCs/>
          <w:color w:val="FFFFFF"/>
          <w:sz w:val="22"/>
          <w:szCs w:val="22"/>
        </w:rPr>
        <w:t xml:space="preserve">⑪  </w:t>
      </w:r>
      <w:r>
        <w:rPr>
          <w:rFonts w:ascii="Arial" w:cs="Arial" w:eastAsia="Arial" w:hAnsi="Arial"/>
          <w:b/>
          <w:bCs/>
          <w:color w:val="1a1a2e"/>
          <w:sz w:val="26"/>
          <w:szCs w:val="26"/>
        </w:rPr>
        <w:t xml:space="preserve">5G+AI为制造业升级插上翅膀，湖南认定210家先进级智能工厂</w:t>
      </w:r>
    </w:p>
    <w:p>
      <w:pPr>
        <w:spacing w:after="80"/>
        <w:jc w:val="left"/>
      </w:pPr>
      <w:r>
        <w:rPr>
          <w:rFonts w:ascii="Arial" w:cs="Arial" w:eastAsia="Arial" w:hAnsi="Arial"/>
          <w:b w:val="false"/>
          <w:bCs w:val="false"/>
          <w:color w:val="1976d2"/>
          <w:sz w:val="18"/>
          <w:szCs w:val="18"/>
        </w:rPr>
        <w:t xml:space="preserve">湖南省/三一/中联  </w:t>
      </w:r>
      <w:r>
        <w:rPr>
          <w:rFonts w:ascii="Arial" w:cs="Arial" w:eastAsia="Arial" w:hAnsi="Arial"/>
          <w:b w:val="false"/>
          <w:bCs w:val="false"/>
          <w:color w:val="388e3c"/>
          <w:sz w:val="18"/>
          <w:szCs w:val="18"/>
        </w:rPr>
        <w:t xml:space="preserve">5G+AI  </w:t>
      </w:r>
      <w:r>
        <w:rPr>
          <w:rFonts w:ascii="Arial" w:cs="Arial" w:eastAsia="Arial" w:hAnsi="Arial"/>
          <w:b/>
          <w:bCs/>
          <w:color w:val="2e7d32"/>
          <w:sz w:val="18"/>
          <w:szCs w:val="18"/>
        </w:rPr>
        <w:t xml:space="preserve">📍 地方政策  </w:t>
      </w:r>
      <w:r>
        <w:rPr>
          <w:rFonts w:ascii="Arial" w:cs="Arial" w:eastAsia="Arial" w:hAnsi="Arial"/>
          <w:b/>
          <w:bCs/>
          <w:color w:val="673ab7"/>
          <w:sz w:val="18"/>
          <w:szCs w:val="18"/>
        </w:rPr>
        <w:t xml:space="preserve">🟣 CMMM  </w:t>
      </w:r>
      <w:r>
        <w:rPr>
          <w:rFonts w:ascii="Arial" w:cs="Arial" w:eastAsia="Arial" w:hAnsi="Arial"/>
          <w:b w:val="false"/>
          <w:bCs w:val="false"/>
          <w:color w:val="283593"/>
          <w:sz w:val="18"/>
          <w:szCs w:val="18"/>
        </w:rPr>
        <w:t xml:space="preserve">🕐 上周</w:t>
      </w:r>
      <w:r>
        <w:rPr>
          <w:rFonts w:ascii="Arial" w:cs="Arial" w:eastAsia="Arial" w:hAnsi="Arial"/>
          <w:b w:val="false"/>
          <w:bCs w:val="false"/>
          <w:color w:val="999999"/>
          <w:sz w:val="18"/>
          <w:szCs w:val="18"/>
        </w:rPr>
        <w:t xml:space="preserve">  华声在线</w:t>
      </w:r>
      <w:r>
        <w:rPr>
          <w:rFonts w:ascii="Arial" w:cs="Arial" w:eastAsia="Arial" w:hAnsi="Arial"/>
          <w:b w:val="false"/>
          <w:bCs w:val="false"/>
          <w:color w:val="b0b0b0"/>
          <w:sz w:val="18"/>
          <w:szCs w:val="18"/>
        </w:rPr>
        <w:t xml:space="preserve">  🤖 AI整理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落地  </w:t>
            </w:r>
            <w:r>
              <w:rPr>
                <w:rFonts w:ascii="Arial" w:cs="Arial" w:eastAsia="Arial" w:hAnsi="Arial"/>
                <w:b w:val="false"/>
                <w:bCs w:val="false"/>
                <w:color w:val="1a3a5c"/>
                <w:sz w:val="20"/>
                <w:szCs w:val="20"/>
              </w:rPr>
              <w:t xml:space="preserve">湖南省依托5G+AI技术赋能制造业升级，210家先进级智能工厂涵盖三一重工、中联重科、中车株机等龙头企业。5G专网在工厂内部署支撑机器视觉质检、远程设备控制、AGV物流调度等核心场景。</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8ff" w:val="clear"/>
            <w:tcMar>
              <w:top w:type="dxa" w:w="60"/>
              <w:left w:type="dxa" w:w="100"/>
              <w:bottom w:type="dxa" w:w="60"/>
              <w:right w:type="dxa" w:w="100"/>
            </w:tcMar>
          </w:tcPr>
          <w:p>
            <w:pPr>
              <w:spacing w:after="0"/>
              <w:jc w:val="left"/>
            </w:pPr>
            <w:r>
              <w:rPr>
                <w:rFonts w:ascii="Arial" w:cs="Arial" w:eastAsia="Arial" w:hAnsi="Arial"/>
                <w:b/>
                <w:bCs/>
                <w:color w:val="0d47a1"/>
                <w:sz w:val="18"/>
                <w:szCs w:val="18"/>
              </w:rPr>
              <w:t xml:space="preserve">💻 技术  </w:t>
            </w:r>
            <w:r>
              <w:rPr>
                <w:rFonts w:ascii="Arial" w:cs="Arial" w:eastAsia="Arial" w:hAnsi="Arial"/>
                <w:b w:val="false"/>
                <w:bCs w:val="false"/>
                <w:color w:val="1a3a5c"/>
                <w:sz w:val="20"/>
                <w:szCs w:val="20"/>
              </w:rPr>
              <w:t xml:space="preserve">工厂5G专网实现毫秒级时延与99.999%可靠性，AI机器视觉应用于焊缝检测、表面缺陷识别等场景，识别准确率达99.5%以上。5G+AI融合架构正成为先进级智能工厂的技术底座，推动湖南制造业整体数字化水平提升。</w:t>
            </w:r>
          </w:p>
        </w:tc>
      </w:tr>
    </w:tbl>
    <w:p>
      <w:pPr>
        <w:spacing w:after="160"/>
        <w:jc w:val="left"/>
      </w:pPr>
      <w:r>
        <w:rPr>
          <w:rFonts w:ascii="Arial" w:cs="Arial" w:eastAsia="Arial" w:hAnsi="Arial"/>
          <w:b w:val="false"/>
          <w:bCs w:val="false"/>
          <w:color w:val="4a90d9"/>
          <w:sz w:val="18"/>
          <w:szCs w:val="18"/>
        </w:rPr>
        <w:t xml:space="preserve">https://hunan.voc.com.cn/news/202605/32619605.html</w:t>
      </w:r>
    </w:p>
    <w:p>
      <w:pPr>
        <w:spacing w:after="200"/>
        <w:jc w:val="left"/>
      </w:pPr>
      <w:r>
        <w:rPr>
          <w:rFonts w:ascii="Arial" w:cs="Arial" w:eastAsia="Arial" w:hAnsi="Arial"/>
          <w:b w:val="false"/>
          <w:bCs w:val="false"/>
          <w:color w:val="333333"/>
          <w:sz w:val="22"/>
          <w:szCs w:val="22"/>
        </w:rPr>
        <w:t xml:space="preserve"/>
      </w:r>
    </w:p>
    <w:p>
      <w:pPr>
        <w:spacing w:after="80"/>
        <w:jc w:val="left"/>
      </w:pPr>
      <w:r>
        <w:rPr>
          <w:rFonts w:ascii="Arial" w:cs="Arial" w:eastAsia="Arial" w:hAnsi="Arial"/>
          <w:b/>
          <w:bCs/>
          <w:color w:val="1565c0"/>
          <w:sz w:val="24"/>
          <w:szCs w:val="24"/>
        </w:rPr>
        <w:t xml:space="preserve">🗣️ 今日话题</w:t>
      </w:r>
    </w:p>
    <w:p>
      <w:pPr>
        <w:spacing w:after="40"/>
        <w:jc w:val="left"/>
      </w:pPr>
      <w:r>
        <w:rPr>
          <w:rFonts w:ascii="Arial" w:cs="Arial" w:eastAsia="Arial" w:hAnsi="Arial"/>
          <w:b w:val="false"/>
          <w:bCs w:val="false"/>
          <w:color w:val="555555"/>
          <w:sz w:val="22"/>
          <w:szCs w:val="22"/>
        </w:rPr>
        <w:t xml:space="preserve">今天聊一聊：你们企业目前处于哪个阶段？数字化车间、先进级智能工厂、还是已经在冲刺未来工厂了？湖南一口气认定了210家，你们省份有类似的智能制造梯度培育政策吗？欢迎留言交流。</w:t>
      </w:r>
    </w:p>
    <w:p>
      <w:pPr>
        <w:spacing w:after="200"/>
        <w:jc w:val="left"/>
      </w:pPr>
      <w:r>
        <w:rPr>
          <w:rFonts w:ascii="Arial" w:cs="Arial" w:eastAsia="Arial" w:hAnsi="Arial"/>
          <w:b w:val="false"/>
          <w:bCs w:val="false"/>
          <w:color w:val="bbbbbb"/>
          <w:sz w:val="18"/>
          <w:szCs w:val="18"/>
        </w:rPr>
        <w:t xml:space="preserve">👇 欢迎在留言区分享您的观点和经验</w:t>
      </w:r>
    </w:p>
    <w:p>
      <w:pPr>
        <w:spacing w:after="80"/>
        <w:jc w:val="center"/>
      </w:pPr>
      <w:r>
        <w:rPr>
          <w:rFonts w:ascii="Arial" w:cs="Arial" w:eastAsia="Arial" w:hAnsi="Arial"/>
          <w:b/>
          <w:bCs/>
          <w:color w:val="1a1a2e"/>
          <w:sz w:val="24"/>
          <w:szCs w:val="24"/>
        </w:rPr>
        <w:t xml:space="preserve">🛠️ 灯塔工具箱</w:t>
      </w:r>
    </w:p>
    <w:p>
      <w:pPr>
        <w:spacing w:after="160"/>
        <w:jc w:val="center"/>
      </w:pPr>
      <w:r>
        <w:rPr>
          <w:rFonts w:ascii="Arial" w:cs="Arial" w:eastAsia="Arial" w:hAnsi="Arial"/>
          <w:b w:val="false"/>
          <w:bCs w:val="false"/>
          <w:color w:val="999999"/>
          <w:sz w:val="20"/>
          <w:szCs w:val="20"/>
        </w:rPr>
        <w:t xml:space="preserve">读完了？用这些工具深入了解</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0f4ff" w:val="clear"/>
            <w:tcMar>
              <w:top w:type="dxa" w:w="60"/>
              <w:left w:type="dxa" w:w="100"/>
              <w:bottom w:type="dxa" w:w="60"/>
              <w:right w:type="dxa" w:w="100"/>
            </w:tcMar>
          </w:tcPr>
          <w:p>
            <w:pPr>
              <w:spacing w:after="40"/>
              <w:jc w:val="center"/>
            </w:pPr>
            <w:r>
              <w:rPr>
                <w:rFonts w:ascii="Arial" w:cs="Arial" w:eastAsia="Arial" w:hAnsi="Arial"/>
                <w:b w:val="false"/>
                <w:bCs w:val="false"/>
                <w:color w:val="333333"/>
                <w:sz w:val="36"/>
                <w:szCs w:val="36"/>
              </w:rPr>
              <w:t xml:space="preserve">📊</w:t>
            </w:r>
          </w:p>
          <w:p>
            <w:pPr>
              <w:spacing w:after="40"/>
              <w:jc w:val="center"/>
            </w:pPr>
            <w:r>
              <w:rPr>
                <w:rFonts w:ascii="Arial" w:cs="Arial" w:eastAsia="Arial" w:hAnsi="Arial"/>
                <w:b/>
                <w:bCs/>
                <w:color w:val="1a1a2e"/>
                <w:sz w:val="22"/>
                <w:szCs w:val="22"/>
              </w:rPr>
              <w:t xml:space="preserve">灯塔名录</w:t>
            </w:r>
          </w:p>
          <w:p>
            <w:pPr>
              <w:spacing w:after="40"/>
              <w:jc w:val="center"/>
            </w:pPr>
            <w:r>
              <w:rPr>
                <w:rFonts w:ascii="Arial" w:cs="Arial" w:eastAsia="Arial" w:hAnsi="Arial"/>
                <w:b w:val="false"/>
                <w:bCs w:val="false"/>
                <w:color w:val="888888"/>
                <w:sz w:val="18"/>
                <w:szCs w:val="18"/>
              </w:rPr>
              <w:t xml:space="preserve">全球灯塔·9位编码
行业/地区多维分布</w:t>
            </w:r>
          </w:p>
          <w:p>
            <w:pPr>
              <w:spacing w:after="80"/>
              <w:jc w:val="center"/>
            </w:pPr>
            <w:r>
              <w:rPr>
                <w:rFonts w:ascii="Arial" w:cs="Arial" w:eastAsia="Arial" w:hAnsi="Arial"/>
                <w:b w:val="false"/>
                <w:bCs w:val="false"/>
                <w:color w:val="aaaaaa"/>
                <w:sz w:val="16"/>
                <w:szCs w:val="16"/>
              </w:rPr>
              <w:t xml:space="preserve">申报材料/行业对标/数据支撑</w:t>
            </w:r>
          </w:p>
          <w:p>
            <w:pPr>
              <w:spacing w:after="0"/>
              <w:jc w:val="center"/>
            </w:pPr>
            <w:r>
              <w:rPr>
                <w:rFonts w:ascii="Arial" w:cs="Arial" w:eastAsia="Arial" w:hAnsi="Arial"/>
                <w:b/>
                <w:bCs/>
                <w:color w:val="FFFFFF"/>
                <w:sz w:val="20"/>
                <w:szCs w:val="20"/>
              </w:rPr>
              <w:t xml:space="preserve">回复【名录】获取</w:t>
            </w:r>
          </w:p>
        </w:tc>
        <w:tc>
          <w:tcPr>
            <w:tcW w:type="dxa" w:w="3120"/>
            <w:tcBorders>
              <w:top w:val="single" w:color="CCCCCC" w:sz="1"/>
              <w:left w:val="single" w:color="CCCCCC" w:sz="1"/>
              <w:bottom w:val="single" w:color="CCCCCC" w:sz="1"/>
              <w:right w:val="single" w:color="CCCCCC" w:sz="1"/>
            </w:tcBorders>
            <w:shd w:fill="e8f5e9" w:val="clear"/>
            <w:tcMar>
              <w:top w:type="dxa" w:w="60"/>
              <w:left w:type="dxa" w:w="100"/>
              <w:bottom w:type="dxa" w:w="60"/>
              <w:right w:type="dxa" w:w="100"/>
            </w:tcMar>
          </w:tcPr>
          <w:p>
            <w:pPr>
              <w:spacing w:after="40"/>
              <w:jc w:val="center"/>
            </w:pPr>
            <w:r>
              <w:rPr>
                <w:rFonts w:ascii="Arial" w:cs="Arial" w:eastAsia="Arial" w:hAnsi="Arial"/>
                <w:b w:val="false"/>
                <w:bCs w:val="false"/>
                <w:color w:val="333333"/>
                <w:sz w:val="36"/>
                <w:szCs w:val="36"/>
              </w:rPr>
              <w:t xml:space="preserve">🔍</w:t>
            </w:r>
          </w:p>
          <w:p>
            <w:pPr>
              <w:spacing w:after="40"/>
              <w:jc w:val="center"/>
            </w:pPr>
            <w:r>
              <w:rPr>
                <w:rFonts w:ascii="Arial" w:cs="Arial" w:eastAsia="Arial" w:hAnsi="Arial"/>
                <w:b/>
                <w:bCs/>
                <w:color w:val="1a1a2e"/>
                <w:sz w:val="22"/>
                <w:szCs w:val="22"/>
              </w:rPr>
              <w:t xml:space="preserve">灯塔案例</w:t>
            </w:r>
          </w:p>
          <w:p>
            <w:pPr>
              <w:spacing w:after="40"/>
              <w:jc w:val="center"/>
            </w:pPr>
            <w:r>
              <w:rPr>
                <w:rFonts w:ascii="Arial" w:cs="Arial" w:eastAsia="Arial" w:hAnsi="Arial"/>
                <w:b w:val="false"/>
                <w:bCs w:val="false"/>
                <w:color w:val="888888"/>
                <w:sz w:val="18"/>
                <w:szCs w:val="18"/>
              </w:rPr>
              <w:t xml:space="preserve">技术路线图·实施路径
对标分析·关键数据</w:t>
            </w:r>
          </w:p>
          <w:p>
            <w:pPr>
              <w:spacing w:after="80"/>
              <w:jc w:val="center"/>
            </w:pPr>
            <w:r>
              <w:rPr>
                <w:rFonts w:ascii="Arial" w:cs="Arial" w:eastAsia="Arial" w:hAnsi="Arial"/>
                <w:b w:val="false"/>
                <w:bCs w:val="false"/>
                <w:color w:val="aaaaaa"/>
                <w:sz w:val="16"/>
                <w:szCs w:val="16"/>
              </w:rPr>
              <w:t xml:space="preserve">考察预习/方案参考/选型决策</w:t>
            </w:r>
          </w:p>
          <w:p>
            <w:pPr>
              <w:spacing w:after="0"/>
              <w:jc w:val="center"/>
            </w:pPr>
            <w:r>
              <w:rPr>
                <w:rFonts w:ascii="Arial" w:cs="Arial" w:eastAsia="Arial" w:hAnsi="Arial"/>
                <w:b/>
                <w:bCs/>
                <w:color w:val="FFFFFF"/>
                <w:sz w:val="20"/>
                <w:szCs w:val="20"/>
              </w:rPr>
              <w:t xml:space="preserve">回复【分析+企业名】</w:t>
            </w:r>
          </w:p>
        </w:tc>
        <w:tc>
          <w:tcPr>
            <w:tcW w:type="dxa" w:w="3120"/>
            <w:tcBorders>
              <w:top w:val="single" w:color="CCCCCC" w:sz="1"/>
              <w:left w:val="single" w:color="CCCCCC" w:sz="1"/>
              <w:bottom w:val="single" w:color="CCCCCC" w:sz="1"/>
              <w:right w:val="single" w:color="CCCCCC" w:sz="1"/>
            </w:tcBorders>
            <w:shd w:fill="fce4ec" w:val="clear"/>
            <w:tcMar>
              <w:top w:type="dxa" w:w="60"/>
              <w:left w:type="dxa" w:w="100"/>
              <w:bottom w:type="dxa" w:w="60"/>
              <w:right w:type="dxa" w:w="100"/>
            </w:tcMar>
          </w:tcPr>
          <w:p>
            <w:pPr>
              <w:spacing w:after="40"/>
              <w:jc w:val="center"/>
            </w:pPr>
            <w:r>
              <w:rPr>
                <w:rFonts w:ascii="Arial" w:cs="Arial" w:eastAsia="Arial" w:hAnsi="Arial"/>
                <w:b w:val="false"/>
                <w:bCs w:val="false"/>
                <w:color w:val="333333"/>
                <w:sz w:val="36"/>
                <w:szCs w:val="36"/>
              </w:rPr>
              <w:t xml:space="preserve">🦞</w:t>
            </w:r>
          </w:p>
          <w:p>
            <w:pPr>
              <w:spacing w:after="40"/>
              <w:jc w:val="center"/>
            </w:pPr>
            <w:r>
              <w:rPr>
                <w:rFonts w:ascii="Arial" w:cs="Arial" w:eastAsia="Arial" w:hAnsi="Arial"/>
                <w:b/>
                <w:bCs/>
                <w:color w:val="1a1a2e"/>
                <w:sz w:val="22"/>
                <w:szCs w:val="22"/>
              </w:rPr>
              <w:t xml:space="preserve">灯塔虾评</w:t>
            </w:r>
          </w:p>
          <w:p>
            <w:pPr>
              <w:spacing w:after="40"/>
              <w:jc w:val="center"/>
            </w:pPr>
            <w:r>
              <w:rPr>
                <w:rFonts w:ascii="Arial" w:cs="Arial" w:eastAsia="Arial" w:hAnsi="Arial"/>
                <w:b w:val="false"/>
                <w:bCs w:val="false"/>
                <w:color w:val="888888"/>
                <w:sz w:val="18"/>
                <w:szCs w:val="18"/>
              </w:rPr>
              <w:t xml:space="preserve">自助测评·龙虾评分卡
三维评估·进阶建议</w:t>
            </w:r>
          </w:p>
          <w:p>
            <w:pPr>
              <w:spacing w:after="80"/>
              <w:jc w:val="center"/>
            </w:pPr>
            <w:r>
              <w:rPr>
                <w:rFonts w:ascii="Arial" w:cs="Arial" w:eastAsia="Arial" w:hAnsi="Arial"/>
                <w:b w:val="false"/>
                <w:bCs w:val="false"/>
                <w:color w:val="aaaaaa"/>
                <w:sz w:val="16"/>
                <w:szCs w:val="16"/>
              </w:rPr>
              <w:t xml:space="preserve">自我摸底/差距分析/团队对齐</w:t>
            </w:r>
          </w:p>
          <w:p>
            <w:pPr>
              <w:spacing w:after="0"/>
              <w:jc w:val="center"/>
            </w:pPr>
            <w:r>
              <w:rPr>
                <w:rFonts w:ascii="Arial" w:cs="Arial" w:eastAsia="Arial" w:hAnsi="Arial"/>
                <w:b/>
                <w:bCs/>
                <w:color w:val="FFFFFF"/>
                <w:sz w:val="20"/>
                <w:szCs w:val="20"/>
              </w:rPr>
              <w:t xml:space="preserve">回复【自测】开始</w:t>
            </w:r>
          </w:p>
        </w:tc>
      </w:tr>
    </w:tbl>
    <w:p>
      <w:pPr>
        <w:spacing w:after="160"/>
        <w:jc w:val="left"/>
      </w:pPr>
      <w:r>
        <w:rPr>
          <w:rFonts w:ascii="Arial" w:cs="Arial" w:eastAsia="Arial" w:hAnsi="Arial"/>
          <w:b w:val="false"/>
          <w:bCs w:val="false"/>
          <w:color w:val="333333"/>
          <w:sz w:val="22"/>
          <w:szCs w:val="22"/>
        </w:rPr>
        <w:t xml:space="preserve"/>
      </w:r>
    </w:p>
    <w:p>
      <w:pPr>
        <w:spacing w:after="80"/>
        <w:jc w:val="center"/>
      </w:pPr>
      <w:r>
        <w:rPr>
          <w:rFonts w:ascii="Arial" w:cs="Arial" w:eastAsia="Arial" w:hAnsi="Arial"/>
          <w:b w:val="false"/>
          <w:bCs w:val="false"/>
          <w:color w:val="1565c0"/>
          <w:sz w:val="20"/>
          <w:szCs w:val="20"/>
        </w:rPr>
        <w:t xml:space="preserve">👍 觉得有用？点个「赞」  ·  💬 有想法？留言回复  ·  🔄 帮到你了？转发分享  ·  ❤️ 认同内容？推荐给同行</w:t>
      </w:r>
    </w:p>
    <w:p>
      <w:pPr>
        <w:spacing w:after="200"/>
        <w:jc w:val="center"/>
      </w:pPr>
      <w:r>
        <w:rPr>
          <w:rFonts w:ascii="Arial" w:cs="Arial" w:eastAsia="Arial" w:hAnsi="Arial"/>
          <w:b w:val="false"/>
          <w:bCs w:val="false"/>
          <w:color w:val="90a4ae"/>
          <w:sz w:val="18"/>
          <w:szCs w:val="18"/>
        </w:rPr>
        <w:t xml:space="preserve">☕ 您的支持是持续产出的动力</w:t>
      </w:r>
    </w:p>
    <w:p>
      <w:pPr>
        <w:spacing w:after="80"/>
        <w:jc w:val="center"/>
      </w:pPr>
      <w:r>
        <w:rPr>
          <w:rFonts w:ascii="Arial" w:cs="Arial" w:eastAsia="Arial" w:hAnsi="Arial"/>
          <w:b w:val="false"/>
          <w:bCs w:val="false"/>
          <w:color w:val="999999"/>
          <w:sz w:val="20"/>
          <w:szCs w:val="20"/>
        </w:rPr>
        <w:t xml:space="preserve">📡 灯塔工厂日报 · 大国智造布道者</w:t>
      </w:r>
    </w:p>
    <w:p>
      <w:pPr>
        <w:spacing w:after="80"/>
        <w:jc w:val="center"/>
      </w:pPr>
      <w:r>
        <w:rPr>
          <w:rFonts w:ascii="Arial" w:cs="Arial" w:eastAsia="Arial" w:hAnsi="Arial"/>
          <w:b w:val="false"/>
          <w:bCs w:val="false"/>
          <w:color w:val="999999"/>
          <w:sz w:val="18"/>
          <w:szCs w:val="18"/>
        </w:rPr>
        <w:t xml:space="preserve">本内容由生成式AI辅助整理，已标注信息来源，仅供参考。</w:t>
      </w:r>
    </w:p>
    <w:p>
      <w:pPr>
        <w:spacing w:after="80"/>
        <w:jc w:val="center"/>
      </w:pPr>
      <w:r>
        <w:rPr>
          <w:rFonts w:ascii="Arial" w:cs="Arial" w:eastAsia="Arial" w:hAnsi="Arial"/>
          <w:b w:val="false"/>
          <w:bCs w:val="false"/>
          <w:color w:val="bbbbbb"/>
          <w:sz w:val="16"/>
          <w:szCs w:val="16"/>
        </w:rPr>
        <w:t xml:space="preserve">内容均来源于公开报道，已尽可能核实但无法保证完全准确。建议读者查阅原文获取完整信息。</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2026-05-11T11:30:43.398Z</dcterms:created>
  <dcterms:modified xsi:type="dcterms:W3CDTF">2026-05-11T11:30:43.400Z</dcterms:modified>
</cp:coreProperties>
</file>

<file path=docProps/custom.xml><?xml version="1.0" encoding="utf-8"?>
<Properties xmlns="http://schemas.openxmlformats.org/officeDocument/2006/custom-properties" xmlns:vt="http://schemas.openxmlformats.org/officeDocument/2006/docPropsVTypes"/>
</file>