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A1A2E"/>
          <w:sz w:val="44"/>
        </w:rPr>
        <w:t>灯塔工厂日报</w:t>
      </w:r>
    </w:p>
    <w:p>
      <w:pPr>
        <w:jc w:val="center"/>
      </w:pPr>
      <w:r>
        <w:rPr>
          <w:color w:val="64748B"/>
          <w:sz w:val="24"/>
        </w:rPr>
        <w:t>2026年5月13日 星期三</w:t>
      </w:r>
    </w:p>
    <w:p>
      <w:pPr>
        <w:jc w:val="center"/>
      </w:pPr>
      <w:r>
        <w:rPr>
          <w:color w:val="64748B"/>
          <w:sz w:val="20"/>
        </w:rPr>
        <w:t>追踪全球灯塔动态 · 见证中国智造崛起</w:t>
      </w:r>
    </w:p>
    <w:p>
      <w:r>
        <w:rPr>
          <w:i/>
          <w:color w:val="1A1A2E"/>
          <w:sz w:val="22"/>
        </w:rPr>
        <w:t>📌 &amp;#x1F4CC; 北京发布AI+工业互联网三年方案 &amp;middot; 成飞黑灯工厂探访 &amp;middot; 南京灯塔双子星深度解析</w:t>
      </w:r>
    </w:p>
    <w:p>
      <w:pPr>
        <w:jc w:val="center"/>
      </w:pPr>
      <w:r>
        <w:rPr>
          <w:b/>
          <w:sz w:val="22"/>
        </w:rPr>
        <w:t>今日新闻精选：9  |  灯塔工厂企业：2  |  重点央企：3  |  制造业500强：0  |  政策/标准：2项</w:t>
      </w:r>
    </w:p>
    <w:p>
      <w:r>
        <w:t>────────────────────────────────────────────────────────────</w:t>
      </w:r>
    </w:p>
    <w:p>
      <w:r>
        <w:rPr>
          <w:b/>
          <w:sz w:val="28"/>
        </w:rPr>
        <w:t>📌 今日要览</w:t>
      </w:r>
    </w:p>
    <w:p>
      <w:r>
        <w:rPr>
          <w:sz w:val="22"/>
        </w:rPr>
        <w:t>今日精选9条新闻，覆盖北京、山东两大省市AI+制造政策发布，航空工业成飞黑灯工厂探访深度报道，南京灯塔双子星（上汽大通+西门子）AI智造案例解析，以及戴纳科技+盛虹石化黑灯实验室合作签约、国网重庆数据治理、电力行业数智化大会、智能制造行业趋势分析和电装中国绿色工厂认证等多元主题。</w:t>
      </w:r>
    </w:p>
    <w:p>
      <w:r>
        <w:t>────────────────────────────────────────────────────────────</w:t>
      </w:r>
    </w:p>
    <w:p>
      <w:r>
        <w:rPr>
          <w:b/>
          <w:sz w:val="32"/>
        </w:rPr>
        <w:t>📰 今日新闻（9条）</w:t>
      </w:r>
    </w:p>
    <w:p>
      <w:r>
        <w:rPr>
          <w:b/>
          <w:color w:val="1A1A2E"/>
          <w:sz w:val="26"/>
        </w:rPr>
        <w:t xml:space="preserve">1. </w:t>
      </w:r>
      <w:r>
        <w:rPr>
          <w:b/>
          <w:color w:val="1A56DB"/>
          <w:sz w:val="26"/>
        </w:rPr>
        <w:t>北京出台AI赋能工业互联网高质量发展实施方案（2026-2028年）</w:t>
      </w:r>
    </w:p>
    <w:p>
      <w:r>
        <w:rPr>
          <w:color w:val="64748B"/>
          <w:sz w:val="18"/>
        </w:rPr>
        <w:t>📍 地方政策 | AI大模型 | 工业互联网 | 北京日报</w:t>
      </w:r>
    </w:p>
    <w:p>
      <w:r>
        <w:rPr>
          <w:b/>
          <w:color w:val="1A56DB"/>
          <w:sz w:val="20"/>
        </w:rPr>
        <w:t>👷 落地：</w:t>
      </w:r>
      <w:r>
        <w:rPr>
          <w:sz w:val="20"/>
        </w:rPr>
        <w:t>北京市经信局5月10日印发三年方案，聚焦集成电路、智能装备、汽车、生物医药、航空航天五大高精尖行业。到2028年目标建成100个高质量工业数据集、培育50家智能化方案供应商、打造100个高水平工业智能体。覆盖研发设计到运营管理全流程，企业可关注后续场景清单发布和专项资金申报机会。</w:t>
      </w:r>
    </w:p>
    <w:p>
      <w:r>
        <w:rPr>
          <w:b/>
          <w:color w:val="2E7D32"/>
          <w:sz w:val="20"/>
        </w:rPr>
        <w:t>💻 技术：</w:t>
      </w:r>
      <w:r>
        <w:rPr>
          <w:sz w:val="20"/>
        </w:rPr>
        <w:t>方案以"工业智能体"为核心概念，推进大模型底座、多智能体协同编排、模型轻量化微调等关键技术攻关。构建"通用基础&amp;mdash;行业通识&amp;mdash;行业专识"三级数据集体系，配套区块链+零信任架构的智能体数字身份认证。推动CAD/CAE/EDA/ERP/PLM等工业软件封装为可调用模块化组件，京津冀标准统一互认并向全国推广。</w:t>
      </w:r>
    </w:p>
    <w:p>
      <w:r>
        <w:rPr>
          <w:b/>
          <w:color w:val="E65100"/>
          <w:sz w:val="22"/>
        </w:rPr>
        <w:t>📋 行动计划 &amp;mdash; 北京市经济和信息化局</w:t>
      </w:r>
    </w:p>
    <w:p>
      <w:r>
        <w:rPr>
          <w:color w:val="1A56DB"/>
          <w:sz w:val="18"/>
        </w:rPr>
        <w:t>https://news.bjd.com.cn/2026/05/12/11739173.shtml</w:t>
      </w:r>
    </w:p>
    <w:p>
      <w:r>
        <w:t>· · ·</w:t>
      </w:r>
    </w:p>
    <w:p>
      <w:r>
        <w:rPr>
          <w:b/>
          <w:color w:val="1A1A2E"/>
          <w:sz w:val="26"/>
        </w:rPr>
        <w:t xml:space="preserve">2. </w:t>
      </w:r>
      <w:r>
        <w:rPr>
          <w:b/>
          <w:color w:val="1A56DB"/>
          <w:sz w:val="26"/>
        </w:rPr>
        <w:t>戴纳科技与盛虹石化达成战略合作：AI+黑灯实验室赋能石化智能工厂</w:t>
      </w:r>
    </w:p>
    <w:p>
      <w:r>
        <w:rPr>
          <w:color w:val="64748B"/>
          <w:sz w:val="18"/>
        </w:rPr>
        <w:t>黑灯工厂 | AI大模型 | 新浪财经</w:t>
      </w:r>
    </w:p>
    <w:p>
      <w:r>
        <w:rPr>
          <w:b/>
          <w:color w:val="1A56DB"/>
          <w:sz w:val="20"/>
        </w:rPr>
        <w:t>👷 落地：</w:t>
      </w:r>
      <w:r>
        <w:rPr>
          <w:sz w:val="20"/>
        </w:rPr>
        <w:t>5月12日签约，戴纳科技以"AI黑灯实验室"技术赋能盛虹石化，推动从"管理驱动智能工厂"到"数据驱动AI工厂"的战略跃迁。戴纳此前已为盛虹旗下斯尔邦石化交付国内首例AI深度赋能工业生产的黑灯实验室&amp;mdash;&amp;mdash;丙烯腈检测黑灯实验室，从根本上消除了高毒性样品人工检测的职业健康安全风险。此次合作将扩展到全实验室智能化升级和生产工艺优化。</w:t>
      </w:r>
    </w:p>
    <w:p>
      <w:r>
        <w:rPr>
          <w:b/>
          <w:color w:val="2E7D32"/>
          <w:sz w:val="20"/>
        </w:rPr>
        <w:t>💻 技术：</w:t>
      </w:r>
      <w:r>
        <w:rPr>
          <w:sz w:val="20"/>
        </w:rPr>
        <w:t>"黑灯实验室"实现从实验操作到数据处理的全流程AI闭环，突破多模态环境理解、跨设备协同控制等关键技术。依托戴纳与中国标准化研究院共建的"人工智能全自动化实验系统北京市重点实验室"，开发专用AI模型覆盖质量预测、工艺指导、风险识别，同步构建高质量标准化数据采集体系支撑垂类模型自主学习与持续优化。</w:t>
      </w:r>
    </w:p>
    <w:p>
      <w:r>
        <w:rPr>
          <w:color w:val="1A56DB"/>
          <w:sz w:val="18"/>
        </w:rPr>
        <w:t>https://finance.sina.com.cn/jjxw/2026-05-13/doc-inhxtkrt4613822.shtml</w:t>
      </w:r>
    </w:p>
    <w:p>
      <w:r>
        <w:t>· · ·</w:t>
      </w:r>
    </w:p>
    <w:p>
      <w:r>
        <w:rPr>
          <w:b/>
          <w:color w:val="1A1A2E"/>
          <w:sz w:val="26"/>
        </w:rPr>
        <w:t xml:space="preserve">3. </w:t>
      </w:r>
      <w:r>
        <w:rPr>
          <w:b/>
          <w:color w:val="1A56DB"/>
          <w:sz w:val="26"/>
        </w:rPr>
        <w:t>国网重庆江津供电公司：夯实数据基石赋能数字化转型</w:t>
      </w:r>
    </w:p>
    <w:p>
      <w:r>
        <w:rPr>
          <w:color w:val="64748B"/>
          <w:sz w:val="18"/>
        </w:rPr>
        <w:t>🟢 央企 | 数字化转型 | 数据治理 | 人民网</w:t>
      </w:r>
    </w:p>
    <w:p>
      <w:r>
        <w:rPr>
          <w:b/>
          <w:color w:val="1A56DB"/>
          <w:sz w:val="20"/>
        </w:rPr>
        <w:t>👷 落地：</w:t>
      </w:r>
      <w:r>
        <w:rPr>
          <w:sz w:val="20"/>
        </w:rPr>
        <w:t>国网重庆江津供电公司推进配电数字化转型，开展无人机精益化巡检提升线路巡检效率、降低巡检盲区。近200个电网建设项目已全部复工，保障区域供电安全。在项目管控层面实现全过程线上化管理，各部门项目储备实现线上审核流转。</w:t>
      </w:r>
    </w:p>
    <w:p>
      <w:r>
        <w:rPr>
          <w:b/>
          <w:color w:val="2E7D32"/>
          <w:sz w:val="20"/>
        </w:rPr>
        <w:t>💻 技术：</w:t>
      </w:r>
      <w:r>
        <w:rPr>
          <w:sz w:val="20"/>
        </w:rPr>
        <w:t>投入"质效智慧管控平台"，实现项目从储备&amp;rarr;预算下达&amp;rarr;过程管控&amp;rarr;效能评估的全过程数字化管理。运用数字化手段将业务系统与管控平台对接，以数据驱动替代传统人工审核，为电网数智运维转型奠定数据基础。</w:t>
      </w:r>
    </w:p>
    <w:p>
      <w:r>
        <w:rPr>
          <w:color w:val="1A56DB"/>
          <w:sz w:val="18"/>
        </w:rPr>
        <w:t>http://cq.people.com.cn/n2/2026/0513/c367647-41579542.html</w:t>
      </w:r>
    </w:p>
    <w:p>
      <w:r>
        <w:t>· · ·</w:t>
      </w:r>
    </w:p>
    <w:p>
      <w:r>
        <w:rPr>
          <w:b/>
          <w:color w:val="1A1A2E"/>
          <w:sz w:val="26"/>
        </w:rPr>
        <w:t xml:space="preserve">4. </w:t>
      </w:r>
      <w:r>
        <w:rPr>
          <w:b/>
          <w:color w:val="1A56DB"/>
          <w:sz w:val="26"/>
        </w:rPr>
        <w:t>2026智能制造行业发展现状与趋势分析：全球市场规模逼近2万亿美元</w:t>
      </w:r>
    </w:p>
    <w:p>
      <w:r>
        <w:rPr>
          <w:color w:val="64748B"/>
          <w:sz w:val="18"/>
        </w:rPr>
        <w:t>行业趋势 | 智能制造 | 中研网</w:t>
      </w:r>
    </w:p>
    <w:p>
      <w:r>
        <w:rPr>
          <w:b/>
          <w:color w:val="1A56DB"/>
          <w:sz w:val="20"/>
        </w:rPr>
        <w:t>👷 落地：</w:t>
      </w:r>
      <w:r>
        <w:rPr>
          <w:sz w:val="20"/>
        </w:rPr>
        <w:t>2025年全球智能制造市场规模逼近2万亿美元，中国贡献亚太四成以上产值，年复合增长率显著高于全球水平。国内已建成421家国家级示范工厂、超万家省级数字化车间/智能工厂，智能化技术覆盖全部制造业大类。预测到2030年七成以上制造企业将采用数字孪生，生产效率提升25%以上。</w:t>
      </w:r>
    </w:p>
    <w:p>
      <w:r>
        <w:rPr>
          <w:b/>
          <w:color w:val="2E7D32"/>
          <w:sz w:val="20"/>
        </w:rPr>
        <w:t>💻 技术：</w:t>
      </w:r>
      <w:r>
        <w:rPr>
          <w:sz w:val="20"/>
        </w:rPr>
        <w:t>工业AI智能体年增速超40%，是增速最快赛道。技术架构演进为"感知层&amp;rarr;网络层&amp;rarr;执行层&amp;rarr;应用层"四层体系，5G专网+边缘计算使AI从实验室走向产线。前沿方向包括太赫兹波检测（穿透金属识别微米缺陷）、量子传感（原子级精度）、轻量化工业大模型（小样本微调降低门槛）、具身智能机器人进入精密制造。</w:t>
      </w:r>
    </w:p>
    <w:p>
      <w:r>
        <w:rPr>
          <w:color w:val="1A56DB"/>
          <w:sz w:val="18"/>
        </w:rPr>
        <w:t>https://www.chinairn.com/scfx/20260512/173204835.shtml</w:t>
      </w:r>
    </w:p>
    <w:p>
      <w:r>
        <w:t>· · ·</w:t>
      </w:r>
    </w:p>
    <w:p>
      <w:r>
        <w:rPr>
          <w:b/>
          <w:color w:val="1A1A2E"/>
          <w:sz w:val="26"/>
        </w:rPr>
        <w:t xml:space="preserve">5. </w:t>
      </w:r>
      <w:r>
        <w:rPr>
          <w:b/>
          <w:color w:val="1A56DB"/>
          <w:sz w:val="26"/>
        </w:rPr>
        <w:t>2026中国电力企业数智化大会定档6月杭州：聚焦AI+新型电力系统</w:t>
      </w:r>
    </w:p>
    <w:p>
      <w:r>
        <w:rPr>
          <w:color w:val="64748B"/>
          <w:sz w:val="18"/>
        </w:rPr>
        <w:t>🟢 央企 | 数智化 | AI大模型 | 北极星电力网</w:t>
      </w:r>
    </w:p>
    <w:p>
      <w:r>
        <w:rPr>
          <w:b/>
          <w:color w:val="1A56DB"/>
          <w:sz w:val="20"/>
        </w:rPr>
        <w:t>👷 落地：</w:t>
      </w:r>
      <w:r>
        <w:rPr>
          <w:sz w:val="20"/>
        </w:rPr>
        <w:t>6月23-25日杭州举办，中国电工技术学会主办，主题"数智赋能新型电力系统，共建绿色能源未来"。国家电网、南方电网、五大发电集团等参会。设7个专题分论坛，覆盖AI应用、大数据、智能运维、5G通信、信息安全、数字化转型、氢能建设，面向全行业征集数智化创新成果。</w:t>
      </w:r>
    </w:p>
    <w:p>
      <w:r>
        <w:rPr>
          <w:b/>
          <w:color w:val="2E7D32"/>
          <w:sz w:val="20"/>
        </w:rPr>
        <w:t>💻 技术：</w:t>
      </w:r>
      <w:r>
        <w:rPr>
          <w:sz w:val="20"/>
        </w:rPr>
        <w:t>聚焦AI在发输变配用全链条深度嵌入、5G专网+边缘计算支撑电网末端控制与海量分布式资源协同、电力工控安全与数据治理等核心议题。大会推动"技术研发&amp;rarr;成果转化&amp;rarr;产业应用&amp;rarr;人才培养"闭环，5月31日前报名可获取演讲PPT课件。</w:t>
      </w:r>
    </w:p>
    <w:p>
      <w:r>
        <w:rPr>
          <w:color w:val="1A56DB"/>
          <w:sz w:val="18"/>
        </w:rPr>
        <w:t>https://ex.bjx.com.cn/html/20260512/46297.shtml</w:t>
      </w:r>
    </w:p>
    <w:p>
      <w:r>
        <w:t>· · ·</w:t>
      </w:r>
    </w:p>
    <w:p>
      <w:r>
        <w:rPr>
          <w:b/>
          <w:color w:val="1A1A2E"/>
          <w:sz w:val="26"/>
        </w:rPr>
        <w:t xml:space="preserve">6. </w:t>
      </w:r>
      <w:r>
        <w:rPr>
          <w:b/>
          <w:color w:val="1A56DB"/>
          <w:sz w:val="26"/>
        </w:rPr>
        <w:t>航空工业成飞先进战斗机"黑灯工厂"探访：劳动强度下降80%、效率提升1.5倍</w:t>
      </w:r>
    </w:p>
    <w:p>
      <w:r>
        <w:rPr>
          <w:color w:val="64748B"/>
          <w:sz w:val="18"/>
        </w:rPr>
        <w:t>🟢 央企 | 黑灯工厂 | 柔性制造 | 科技日报 | &amp;#x1F550; 5月9日</w:t>
      </w:r>
    </w:p>
    <w:p>
      <w:r>
        <w:rPr>
          <w:b/>
          <w:color w:val="1A56DB"/>
          <w:sz w:val="20"/>
        </w:rPr>
        <w:t>👷 落地：</w:t>
      </w:r>
      <w:r>
        <w:rPr>
          <w:sz w:val="20"/>
        </w:rPr>
        <w:t>成飞建成先进战机柔性敏捷智能工厂，生产歼-20等最先进战机的结构件。操作人员劳动强度下降80%以上，生产效率提升近1.5倍，设备24小时利用率最高超90%。同一条产线可装配不同型号飞机，支撑"新质战斗力快速生成"。对比2014年人机比2~3:1，实现了质的飞跃。</w:t>
      </w:r>
    </w:p>
    <w:p>
      <w:r>
        <w:rPr>
          <w:b/>
          <w:color w:val="2E7D32"/>
          <w:sz w:val="20"/>
        </w:rPr>
        <w:t>💻 技术：</w:t>
      </w:r>
      <w:r>
        <w:rPr>
          <w:sz w:val="20"/>
        </w:rPr>
        <w:t>自主研发统一车间级智能管控系统，破译几十台异构机床底层接口实现统一语言。智能检测单元由4台结构光扫描+工业机器人组成，几十分钟完成自动化测量并自动出具报告。未来发展路线：5G"应联尽联"、专业孪生"应建尽建"、AI能力"应用尽用"，目标打造领航级智能工厂。</w:t>
      </w:r>
    </w:p>
    <w:p>
      <w:r>
        <w:rPr>
          <w:color w:val="1A56DB"/>
          <w:sz w:val="18"/>
        </w:rPr>
        <w:t>https://www.stdaily.com/web/gdxw/2026-05/09/content_513683.html</w:t>
      </w:r>
    </w:p>
    <w:p>
      <w:r>
        <w:t>· · ·</w:t>
      </w:r>
    </w:p>
    <w:p>
      <w:r>
        <w:rPr>
          <w:b/>
          <w:color w:val="1A1A2E"/>
          <w:sz w:val="26"/>
        </w:rPr>
        <w:t xml:space="preserve">7. </w:t>
      </w:r>
      <w:r>
        <w:rPr>
          <w:b/>
          <w:color w:val="1A56DB"/>
          <w:sz w:val="26"/>
        </w:rPr>
        <w:t>南京"灯塔"双子星：上汽大通与西门子AI驱动智造标杆深度解析</w:t>
      </w:r>
    </w:p>
    <w:p>
      <w:r>
        <w:rPr>
          <w:color w:val="64748B"/>
          <w:sz w:val="18"/>
        </w:rPr>
        <w:t>🔵 灯塔工厂 | AI大模型 | 数字孪生 | C2M | 腾讯新闻 | &amp;#x1F550; 5月6日</w:t>
      </w:r>
    </w:p>
    <w:p>
      <w:r>
        <w:rPr>
          <w:b/>
          <w:color w:val="1A56DB"/>
          <w:sz w:val="20"/>
        </w:rPr>
        <w:t>👷 落地：</w:t>
      </w:r>
      <w:r>
        <w:rPr>
          <w:sz w:val="20"/>
        </w:rPr>
        <w:t>上汽大通：2019年全球首家整车灯塔工厂，C2B定制可组合10万亿种配置，交付周期从3个月压缩至21天，生产效率提40%，整车一次性合格率99.5%。西门子SNC：2026年新晋灯塔，德国以外最大数控系统基地，部署50+项AI应用，非计划停机减60%，碳排放减28%。</w:t>
      </w:r>
    </w:p>
    <w:p>
      <w:r>
        <w:rPr>
          <w:b/>
          <w:color w:val="2E7D32"/>
          <w:sz w:val="20"/>
        </w:rPr>
        <w:t>💻 技术：</w:t>
      </w:r>
      <w:r>
        <w:rPr>
          <w:sz w:val="20"/>
        </w:rPr>
        <w:t>上汽大通：自研APS高级排程+大模型算法秒级解析订单约束，IMAP智能识别系统实时校验配置防错装，AI视觉+手势识别监控装配规范。西门子SNC：100%数字孪生虚拟验证，产线升级时间缩短60-70%，AI预测性维护提前7-14天预判故障，AI测试系统误判率降低20%+。</w:t>
      </w:r>
    </w:p>
    <w:p>
      <w:r>
        <w:rPr>
          <w:color w:val="1A56DB"/>
          <w:sz w:val="18"/>
        </w:rPr>
        <w:t>https://news.qq.com/rain/a/20260506A046WO00</w:t>
      </w:r>
    </w:p>
    <w:p>
      <w:r>
        <w:t>· · ·</w:t>
      </w:r>
    </w:p>
    <w:p>
      <w:r>
        <w:rPr>
          <w:b/>
          <w:color w:val="1A1A2E"/>
          <w:sz w:val="26"/>
        </w:rPr>
        <w:t xml:space="preserve">8. </w:t>
      </w:r>
      <w:r>
        <w:rPr>
          <w:b/>
          <w:color w:val="1A56DB"/>
          <w:sz w:val="26"/>
        </w:rPr>
        <w:t>山东将印发"人工智能+制造"行动方案（2026-2028年）</w:t>
      </w:r>
    </w:p>
    <w:p>
      <w:r>
        <w:rPr>
          <w:color w:val="64748B"/>
          <w:sz w:val="18"/>
        </w:rPr>
        <w:t>📍 地方政策 | AI+制造 | 工业智能算网 | &amp;#x1F550; 5月10日</w:t>
      </w:r>
    </w:p>
    <w:p>
      <w:r>
        <w:rPr>
          <w:b/>
          <w:color w:val="1A56DB"/>
          <w:sz w:val="20"/>
        </w:rPr>
        <w:t>👷 落地：</w:t>
      </w:r>
      <w:r>
        <w:rPr>
          <w:sz w:val="20"/>
        </w:rPr>
        <w:t>山东省工信厅5月9日政策解读释放信号：《"人工智能+制造"行动方案（2026-2028年）》即将正式印发，强调"场景牵引"推动AI与制造业"双向赋能"。制造业企业可关注后续省级场景清单发布、示范工厂申报和行业数据集开放，争取政策红利。</w:t>
      </w:r>
    </w:p>
    <w:p>
      <w:r>
        <w:rPr>
          <w:b/>
          <w:color w:val="2E7D32"/>
          <w:sz w:val="20"/>
        </w:rPr>
        <w:t>💻 技术：</w:t>
      </w:r>
      <w:r>
        <w:rPr>
          <w:sz w:val="20"/>
        </w:rPr>
        <w:t>方案三大抓手：省级场景清单、示范工厂、行业数据集。区别于通用大模型参数竞赛，走"以场景驱动、以数据筑基"的务实路线。具体量化目标（投入金额、目标企业数等）待方案正式印发后公布，预计将成为继北京之后第二个省级AI+制造专项政策。</w:t>
      </w:r>
    </w:p>
    <w:p>
      <w:r>
        <w:rPr>
          <w:b/>
          <w:color w:val="E65100"/>
          <w:sz w:val="22"/>
        </w:rPr>
        <w:t>📋 行动计划 &amp;mdash; 山东省工业和信息化厅（即将印发）</w:t>
      </w:r>
    </w:p>
    <w:p>
      <w:r>
        <w:rPr>
          <w:color w:val="1A56DB"/>
          <w:sz w:val="18"/>
        </w:rPr>
        <w:t>https://gyznsw.cn/2026/05/10/2026-05-10-%E5%B7%A5%E4%B8%9A%E6%99%BA%E8%83%BD%E6%AF%8F%E6%97%A5%E8%A7%82%E5%AF%9F-20260510/</w:t>
      </w:r>
    </w:p>
    <w:p>
      <w:r>
        <w:t>· · ·</w:t>
      </w:r>
    </w:p>
    <w:p>
      <w:r>
        <w:rPr>
          <w:b/>
          <w:color w:val="1A1A2E"/>
          <w:sz w:val="26"/>
        </w:rPr>
        <w:t xml:space="preserve">9. </w:t>
      </w:r>
      <w:r>
        <w:rPr>
          <w:b/>
          <w:color w:val="1A56DB"/>
          <w:sz w:val="26"/>
        </w:rPr>
        <w:t>电装中国集团新增3家工厂获国家级绿色工厂认证</w:t>
      </w:r>
    </w:p>
    <w:p>
      <w:r>
        <w:rPr>
          <w:color w:val="64748B"/>
          <w:sz w:val="18"/>
        </w:rPr>
        <w:t>绿色制造 | 碳中和 | 电装中国官网 | &amp;#x1F550; 5月5日</w:t>
      </w:r>
    </w:p>
    <w:p>
      <w:r>
        <w:rPr>
          <w:b/>
          <w:color w:val="1A56DB"/>
          <w:sz w:val="20"/>
        </w:rPr>
        <w:t>👷 落地：</w:t>
      </w:r>
      <w:r>
        <w:rPr>
          <w:sz w:val="20"/>
        </w:rPr>
        <w:t>电装中国集团新增3家工厂获国家级绿色工厂认证。在能源与设备管理层面实现精细化监测，通过流程优化与设备更新持续降低单位产出资源消耗。集团明确2035年碳中和目标，绿色制造逐步融入工厂日常运行逻辑。</w:t>
      </w:r>
    </w:p>
    <w:p>
      <w:r>
        <w:rPr>
          <w:b/>
          <w:color w:val="2E7D32"/>
          <w:sz w:val="20"/>
        </w:rPr>
        <w:t>💻 技术：</w:t>
      </w:r>
      <w:r>
        <w:rPr>
          <w:sz w:val="20"/>
        </w:rPr>
        <w:t>能源与设备运行状态实现数据驱动的精细监测与管理，为持续改善提供数据基础。绿色制造从认证驱动转向日常运营嵌入，但具体工厂名单、节能减排量化数据和认证批次待官方进一步披露。</w:t>
      </w:r>
    </w:p>
    <w:p>
      <w:r>
        <w:rPr>
          <w:color w:val="1A56DB"/>
          <w:sz w:val="18"/>
        </w:rPr>
        <w:t>https://www.factec.com.cn/zh-cn/mtzx/zhxw/2026/5/5.html</w:t>
      </w:r>
    </w:p>
    <w:p>
      <w:r>
        <w:t>· · ·</w:t>
      </w:r>
    </w:p>
    <w:p/>
    <w:p>
      <w:pPr>
        <w:jc w:val="center"/>
      </w:pPr>
      <w:r>
        <w:rPr>
          <w:b/>
          <w:sz w:val="28"/>
        </w:rPr>
        <w:t>🗺️ 智能制造成熟度进阶路径</w:t>
      </w:r>
    </w:p>
    <w:p>
      <w:r>
        <w:rPr>
          <w:b/>
        </w:rPr>
        <w:t>CMMM国家标准线（GB/T 39116-2020）：</w:t>
      </w:r>
      <w:r>
        <w:t>L2规范级 → L3集成级⭐ → L4优化级⭐⭐ → WEF灯塔🌍</w:t>
      </w:r>
    </w:p>
    <w:p>
      <w:r>
        <w:rPr>
          <w:b/>
        </w:rPr>
        <w:t>省级梯度培育（以浙江为例）：</w:t>
      </w:r>
      <w:r>
        <w:t>数字化车间 → 智能工厂 → 未来工厂🔥 → WEF灯塔🌍</w:t>
      </w:r>
    </w:p>
    <w:p/>
    <w:p>
      <w:r>
        <w:rPr>
          <w:b/>
          <w:sz w:val="28"/>
        </w:rPr>
        <w:t>🗣️ 今日话题</w:t>
      </w:r>
    </w:p>
    <w:p>
      <w:r>
        <w:rPr>
          <w:sz w:val="22"/>
        </w:rPr>
        <w:t>成飞黑灯工厂实现了劳动强度下降80%、设备利用率超90%，南京灯塔双子星给出了C2B定制和原生数字化两条路径。你所在的企业最接近哪种模式？是"老厂改造"型还是"新建原生"型？欢迎留言交流 &amp;#x1F447;</w:t>
      </w:r>
    </w:p>
    <w:p/>
    <w:p>
      <w:pPr>
        <w:jc w:val="center"/>
      </w:pPr>
      <w:r>
        <w:rPr>
          <w:b/>
          <w:sz w:val="28"/>
        </w:rPr>
        <w:t>🛠️ 灯塔工具箱</w:t>
      </w:r>
    </w:p>
    <w:p>
      <w:pPr>
        <w:jc w:val="center"/>
      </w:pPr>
      <w:r>
        <w:rPr>
          <w:b/>
          <w:sz w:val="22"/>
        </w:rPr>
        <w:t>📊 灯塔名录：</w:t>
      </w:r>
      <w:r>
        <w:rPr>
          <w:sz w:val="20"/>
        </w:rPr>
        <w:t xml:space="preserve">全球灯塔·9位编码，行业/地区多维分布  </w:t>
      </w:r>
      <w:r>
        <w:rPr>
          <w:color w:val="1A56DB"/>
          <w:sz w:val="20"/>
        </w:rPr>
        <w:t>回复【名录】获取</w:t>
      </w:r>
    </w:p>
    <w:p>
      <w:pPr>
        <w:jc w:val="center"/>
      </w:pPr>
      <w:r>
        <w:rPr>
          <w:b/>
          <w:sz w:val="22"/>
        </w:rPr>
        <w:t>🔍 灯塔案例：</w:t>
      </w:r>
      <w:r>
        <w:rPr>
          <w:sz w:val="20"/>
        </w:rPr>
        <w:t xml:space="preserve">技术路线图·实施路径·对标分析·关键数据  </w:t>
      </w:r>
      <w:r>
        <w:rPr>
          <w:color w:val="1A56DB"/>
          <w:sz w:val="20"/>
        </w:rPr>
        <w:t>回复【分析+企业名】</w:t>
      </w:r>
    </w:p>
    <w:p>
      <w:pPr>
        <w:jc w:val="center"/>
      </w:pPr>
      <w:r>
        <w:rPr>
          <w:b/>
          <w:sz w:val="22"/>
        </w:rPr>
        <w:t>🦞 灯塔虾评：</w:t>
      </w:r>
      <w:r>
        <w:rPr>
          <w:sz w:val="20"/>
        </w:rPr>
        <w:t xml:space="preserve">自助测评·龙虾评分卡·三维评估·进阶建议  </w:t>
      </w:r>
      <w:r>
        <w:rPr>
          <w:color w:val="1A56DB"/>
          <w:sz w:val="20"/>
        </w:rPr>
        <w:t>回复【自测】开始</w:t>
      </w:r>
    </w:p>
    <w:p/>
    <w:p>
      <w:pPr>
        <w:jc w:val="center"/>
      </w:pPr>
      <w:r>
        <w:rPr>
          <w:sz w:val="20"/>
        </w:rPr>
        <w:t>👍 觉得有用？点个「赞」  ·  💬 有想法？留言回复  ·  🔄 帮到你了？转发分享  ·  ❤️ 认同内容？推荐给同行</w:t>
      </w:r>
    </w:p>
    <w:p>
      <w:pPr>
        <w:jc w:val="center"/>
      </w:pPr>
      <w:r>
        <w:rPr>
          <w:color w:val="64748B"/>
          <w:sz w:val="20"/>
        </w:rPr>
        <w:t>☕ 您的支持是持续产出的动力</w:t>
      </w:r>
    </w:p>
    <w:p/>
    <w:p/>
    <w:p>
      <w:pPr>
        <w:jc w:val="center"/>
      </w:pPr>
      <w:r>
        <w:rPr>
          <w:sz w:val="20"/>
        </w:rPr>
        <w:t>📡 灯塔工厂日报 · 大国智造布道者</w:t>
      </w:r>
    </w:p>
    <w:p>
      <w:pPr>
        <w:jc w:val="center"/>
      </w:pPr>
      <w:r>
        <w:rPr>
          <w:color w:val="64748B"/>
          <w:sz w:val="18"/>
        </w:rPr>
        <w:t>本内容由生成式AI辅助整理，已标注信息来源，仅供参考。内容均来源于公开报道，已尽可能核实但无法保证完全准确。</w:t>
      </w:r>
    </w:p>
    <w:p>
      <w:pPr>
        <w:jc w:val="center"/>
      </w:pPr>
      <w:r>
        <w:rPr>
          <w:sz w:val="16"/>
        </w:rPr>
        <w:t>沪ICP备2026015109号 | 沪公网安备 31011702891477号</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