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480" w:after="320"/>
        <w:jc w:val="center"/>
      </w:pPr>
      <w:r>
        <w:rPr>
          <w:rFonts w:ascii="Arial" w:hAnsi="Arial" w:eastAsia="微软雅黑"/>
          <w:b/>
          <w:color w:val="1A3C6D"/>
          <w:sz w:val="36"/>
        </w:rPr>
        <w:t>一天之内公示256家智能工厂，160亿砸向AI炼钢，制造业这次是真的疯了</w:t>
      </w:r>
    </w:p>
    <w:p>
      <w:pPr>
        <w:spacing w:after="360"/>
        <w:jc w:val="center"/>
      </w:pPr>
      <w:r>
        <w:rPr>
          <w:rFonts w:ascii="Arial" w:hAnsi="Arial" w:eastAsia="微软雅黑"/>
          <w:b w:val="0"/>
          <w:color w:val="666666"/>
          <w:sz w:val="20"/>
        </w:rPr>
        <w:t>老陈说灯塔 | 2026年5月26日</w:t>
      </w:r>
    </w:p>
    <w:p>
      <w:pPr>
        <w:spacing w:line="432" w:lineRule="auto" w:after="200"/>
      </w:pPr>
      <w:r>
        <w:rPr>
          <w:rFonts w:ascii="Arial" w:hAnsi="Arial" w:eastAsia="微软雅黑"/>
          <w:b w:val="0"/>
          <w:color w:val="333333"/>
          <w:sz w:val="22"/>
        </w:rPr>
        <w:t>先摆一组数据，看完你就知道今天有多炸：</w:t>
      </w:r>
    </w:p>
    <w:p>
      <w:pPr>
        <w:spacing w:line="432" w:lineRule="auto" w:after="200"/>
      </w:pPr>
      <w:r>
        <w:rPr>
          <w:rFonts w:ascii="Arial" w:hAnsi="Arial" w:eastAsia="微软雅黑"/>
          <w:b w:val="0"/>
          <w:color w:val="333333"/>
          <w:sz w:val="22"/>
        </w:rPr>
        <w:t>四川一口气公示了</w:t>
      </w:r>
      <w:r>
        <w:rPr>
          <w:rFonts w:ascii="Arial" w:hAnsi="Arial" w:eastAsia="微软雅黑"/>
          <w:b/>
          <w:color w:val="D4380D"/>
          <w:sz w:val="22"/>
        </w:rPr>
        <w:t>256家</w:t>
      </w:r>
      <w:r>
        <w:rPr>
          <w:rFonts w:ascii="Arial" w:hAnsi="Arial" w:eastAsia="微软雅黑"/>
          <w:b w:val="0"/>
          <w:color w:val="333333"/>
          <w:sz w:val="22"/>
        </w:rPr>
        <w:t>先进级智能工厂——这是全国省级单批次最大规模。</w:t>
      </w:r>
      <w:r>
        <w:rPr>
          <w:rFonts w:ascii="Arial" w:hAnsi="Arial" w:eastAsia="微软雅黑"/>
          <w:b w:val="0"/>
          <w:color w:val="333333"/>
          <w:sz w:val="22"/>
        </w:rPr>
        <w:t>山西45家，云南41家，广西也同步公布了标杆企业名单。</w:t>
      </w:r>
      <w:r>
        <w:rPr>
          <w:rFonts w:ascii="Arial" w:hAnsi="Arial" w:eastAsia="微软雅黑"/>
          <w:b w:val="0"/>
          <w:color w:val="333333"/>
          <w:sz w:val="22"/>
        </w:rPr>
        <w:t>同一天，沙钢宣布</w:t>
      </w:r>
      <w:r>
        <w:rPr>
          <w:rFonts w:ascii="Arial" w:hAnsi="Arial" w:eastAsia="微软雅黑"/>
          <w:b/>
          <w:color w:val="D4380D"/>
          <w:sz w:val="22"/>
        </w:rPr>
        <w:t>160亿</w:t>
      </w:r>
      <w:r>
        <w:rPr>
          <w:rFonts w:ascii="Arial" w:hAnsi="Arial" w:eastAsia="微软雅黑"/>
          <w:b w:val="0"/>
          <w:color w:val="333333"/>
          <w:sz w:val="22"/>
        </w:rPr>
        <w:t>AI深度融合高品钢制造入选卓越级，高炉AI控制炉温准确率超过</w:t>
      </w:r>
      <w:r>
        <w:rPr>
          <w:rFonts w:ascii="Arial" w:hAnsi="Arial" w:eastAsia="微软雅黑"/>
          <w:b/>
          <w:color w:val="D4380D"/>
          <w:sz w:val="22"/>
        </w:rPr>
        <w:t>95%</w:t>
      </w:r>
      <w:r>
        <w:rPr>
          <w:rFonts w:ascii="Arial" w:hAnsi="Arial" w:eastAsia="微软雅黑"/>
          <w:b w:val="0"/>
          <w:color w:val="333333"/>
          <w:sz w:val="22"/>
        </w:rPr>
        <w:t>。</w:t>
      </w:r>
      <w:r>
        <w:rPr>
          <w:rFonts w:ascii="Arial" w:hAnsi="Arial" w:eastAsia="微软雅黑"/>
          <w:b w:val="0"/>
          <w:color w:val="333333"/>
          <w:sz w:val="22"/>
        </w:rPr>
        <w:t>美的南沙灯塔工厂的AI智能体自主协同生产，协同损失直接降了</w:t>
      </w:r>
      <w:r>
        <w:rPr>
          <w:rFonts w:ascii="Arial" w:hAnsi="Arial" w:eastAsia="微软雅黑"/>
          <w:b/>
          <w:color w:val="D4380D"/>
          <w:sz w:val="22"/>
        </w:rPr>
        <w:t>90%</w:t>
      </w:r>
      <w:r>
        <w:rPr>
          <w:rFonts w:ascii="Arial" w:hAnsi="Arial" w:eastAsia="微软雅黑"/>
          <w:b w:val="0"/>
          <w:color w:val="333333"/>
          <w:sz w:val="22"/>
        </w:rPr>
        <w:t>。</w:t>
      </w:r>
      <w:r>
        <w:rPr>
          <w:rFonts w:ascii="Arial" w:hAnsi="Arial" w:eastAsia="微软雅黑"/>
          <w:b w:val="0"/>
          <w:color w:val="333333"/>
          <w:sz w:val="22"/>
        </w:rPr>
        <w:t>苏州国内首座AI数字孪生工厂投产，效率提升</w:t>
      </w:r>
      <w:r>
        <w:rPr>
          <w:rFonts w:ascii="Arial" w:hAnsi="Arial" w:eastAsia="微软雅黑"/>
          <w:b/>
          <w:color w:val="D4380D"/>
          <w:sz w:val="22"/>
        </w:rPr>
        <w:t>60%</w:t>
      </w:r>
      <w:r>
        <w:rPr>
          <w:rFonts w:ascii="Arial" w:hAnsi="Arial" w:eastAsia="微软雅黑"/>
          <w:b w:val="0"/>
          <w:color w:val="333333"/>
          <w:sz w:val="22"/>
        </w:rPr>
        <w:t>、不良率下降</w:t>
      </w:r>
      <w:r>
        <w:rPr>
          <w:rFonts w:ascii="Arial" w:hAnsi="Arial" w:eastAsia="微软雅黑"/>
          <w:b/>
          <w:color w:val="D4380D"/>
          <w:sz w:val="22"/>
        </w:rPr>
        <w:t>50%</w:t>
      </w:r>
      <w:r>
        <w:rPr>
          <w:rFonts w:ascii="Arial" w:hAnsi="Arial" w:eastAsia="微软雅黑"/>
          <w:b w:val="0"/>
          <w:color w:val="333333"/>
          <w:sz w:val="22"/>
        </w:rPr>
        <w:t>。</w:t>
      </w:r>
    </w:p>
    <w:p>
      <w:pPr>
        <w:spacing w:line="432" w:lineRule="auto" w:after="200"/>
      </w:pPr>
      <w:r>
        <w:rPr>
          <w:rFonts w:ascii="Arial" w:hAnsi="Arial" w:eastAsia="微软雅黑"/>
          <w:b w:val="0"/>
          <w:color w:val="333333"/>
          <w:sz w:val="22"/>
        </w:rPr>
        <w:t>不是「狼来了」，是狼已经在门口敲门了。今天这篇，我就把这16条消息串成三条信号，告诉你制造业正在发生什么。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E8F4FD"/>
          </w:tcPr>
          <w:p>
            <w:pPr>
              <w:spacing w:before="80" w:after="80"/>
            </w:pPr>
            <w:r>
              <w:rPr>
                <w:rFonts w:ascii="Arial" w:hAnsi="Arial" w:eastAsia="微软雅黑"/>
                <w:b/>
                <w:color w:val="1A3C6D"/>
                <w:sz w:val="22"/>
              </w:rPr>
              <w:t>👷 落地视角（给厂长看）</w:t>
            </w:r>
          </w:p>
        </w:tc>
        <w:tc>
          <w:tcPr>
            <w:tcW w:type="dxa" w:w="4680"/>
            <w:shd w:fill="E8F4FD"/>
          </w:tcPr>
          <w:p>
            <w:pPr>
              <w:spacing w:before="80" w:after="80"/>
            </w:pPr>
            <w:r>
              <w:rPr>
                <w:rFonts w:ascii="Arial" w:hAnsi="Arial" w:eastAsia="微软雅黑"/>
                <w:b/>
                <w:color w:val="1A3C6D"/>
                <w:sz w:val="22"/>
              </w:rPr>
              <w:t>💻 技术视角（给CIO看）</w:t>
            </w:r>
          </w:p>
        </w:tc>
      </w:tr>
      <w:tr>
        <w:tc>
          <w:tcPr>
            <w:tcW w:type="dxa" w:w="4680"/>
            <w:shd w:fill="E8F4FD"/>
          </w:tcPr>
          <w:p>
            <w:pPr>
              <w:spacing w:before="80" w:after="80"/>
            </w:pPr>
            <w:r>
              <w:rPr>
                <w:rFonts w:ascii="Arial" w:hAnsi="Arial" w:eastAsia="微软雅黑"/>
                <w:b w:val="0"/>
                <w:color w:val="333333"/>
                <w:sz w:val="20"/>
              </w:rPr>
              <w:t>全国各省同步公示智能工厂名单——四川256家、山西45家、云南41家、广西7家。沙钢160亿AI工厂入选国家级卓越级，运营成本降9.73%。美的灯塔AI智能体5分钟完成转产确认，协同损失降90%。京东方不增设备两年内成本降34%、产量增30%。</w:t>
            </w:r>
          </w:p>
        </w:tc>
        <w:tc>
          <w:tcPr>
            <w:tcW w:type="dxa" w:w="4680"/>
            <w:shd w:fill="E8F4FD"/>
          </w:tcPr>
          <w:p>
            <w:pPr>
              <w:spacing w:before="80" w:after="80"/>
            </w:pPr>
            <w:r>
              <w:rPr>
                <w:rFonts w:ascii="Arial" w:hAnsi="Arial" w:eastAsia="微软雅黑"/>
                <w:b w:val="0"/>
                <w:color w:val="333333"/>
                <w:sz w:val="20"/>
              </w:rPr>
              <w:t>深圳十五五规划首次将OpenHarmony+RISC-V自主技术栈写入AI制造纲领。沙钢iPlat-BC平台部署DeepSeek/Qwen大模型，日处理千万条数据。美的美云智数向汽车/电子输出AI能力。苏州数字孪生工厂国产化率92%，成本比进口方案低35%。</w:t>
            </w:r>
          </w:p>
        </w:tc>
      </w:tr>
      <w:tr>
        <w:tc>
          <w:tcPr>
            <w:tcW w:type="dxa" w:w="9360"/>
            <w:gridSpan w:val="2"/>
            <w:shd w:fill="E8F4FD"/>
          </w:tcPr>
          <w:p>
            <w:pPr>
              <w:spacing w:before="80" w:after="80"/>
            </w:pPr>
            <w:r>
              <w:rPr>
                <w:rFonts w:ascii="Arial" w:hAnsi="Arial" w:eastAsia="微软雅黑"/>
                <w:b/>
                <w:color w:val="1A3C6D"/>
                <w:sz w:val="20"/>
              </w:rPr>
              <w:t>📌 核心结论：智能工厂不再是选择题，而是必答题。不管你愿不愿意，全国各省已经用实际名单告诉你——这趟车，必须上。</w:t>
            </w:r>
          </w:p>
        </w:tc>
      </w:tr>
    </w:tbl>
    <w:p/>
    <w:p>
      <w:pPr>
        <w:spacing w:before="240" w:after="240"/>
        <w:jc w:val="center"/>
      </w:pPr>
      <w:r>
        <w:rPr>
          <w:rFonts w:ascii="Arial" w:hAnsi="Arial" w:eastAsia="微软雅黑"/>
          <w:b w:val="0"/>
          <w:color w:val="BBBBBB"/>
          <w:sz w:val="20"/>
        </w:rPr>
        <w:t>────────────────────────────────────</w:t>
      </w:r>
    </w:p>
    <w:p>
      <w:pPr>
        <w:spacing w:before="320" w:after="160"/>
      </w:pPr>
      <w:r>
        <w:rPr>
          <w:rFonts w:ascii="Arial" w:hAnsi="Arial" w:eastAsia="微软雅黑"/>
          <w:b/>
          <w:color w:val="1A3C6D"/>
          <w:sz w:val="30"/>
        </w:rPr>
        <w:t>信号一：智能工厂梯度培育，不是某个省在单打独斗，是全国在同步冲刺</w:t>
      </w:r>
    </w:p>
    <w:p>
      <w:pPr>
        <w:spacing w:line="432" w:lineRule="auto" w:after="200"/>
      </w:pPr>
      <w:r>
        <w:rPr>
          <w:rFonts w:ascii="Arial" w:hAnsi="Arial" w:eastAsia="微软雅黑"/>
          <w:b w:val="0"/>
          <w:color w:val="333333"/>
          <w:sz w:val="22"/>
        </w:rPr>
        <w:t>今天最值得关注的现象，不是哪个省单独搞了个大新闻，而是各省几乎同一时间发布了智能工厂认定名单。</w:t>
      </w:r>
    </w:p>
    <w:p>
      <w:pPr>
        <w:spacing w:line="432" w:lineRule="auto" w:after="200"/>
      </w:pPr>
      <w:r>
        <w:rPr>
          <w:rFonts w:ascii="Arial" w:hAnsi="Arial" w:eastAsia="微软雅黑"/>
          <w:b w:val="0"/>
          <w:color w:val="333333"/>
          <w:sz w:val="22"/>
        </w:rPr>
        <w:t>四川256家——这是目前全国省级单批次最大规模，涵盖从基础级到先进级的完整梯度。山西45家，钢铁有色占22%、装备制造占20%，电子信息半导体虽然只有3家但信号极强——山西这个传统能源大省，正在向半导体智造转型。云南41家，结合绿色能源优势推动有色金属和生物医药智造升级。广西7家获批标杆工厂，衔接CMMM国标，还附带面向东盟的跨境标准互认野心。</w:t>
      </w:r>
    </w:p>
    <w:p>
      <w:pPr>
        <w:spacing w:line="432" w:lineRule="auto" w:after="200"/>
      </w:pPr>
      <w:r>
        <w:rPr>
          <w:rFonts w:ascii="Arial" w:hAnsi="Arial" w:eastAsia="微软雅黑"/>
          <w:b w:val="0"/>
          <w:color w:val="333333"/>
          <w:sz w:val="22"/>
        </w:rPr>
        <w:t>加上之前已经公示的其他省份，这意味着一个事实：智能工厂的认定和培育，已经从试点走向了全面铺开。你还想着「再看看」？你隔壁省的同行已经在公示名单上了。</w:t>
      </w:r>
    </w:p>
    <w:p>
      <w:pPr>
        <w:spacing w:before="240" w:after="240"/>
        <w:ind w:left="567"/>
        <w:pBdr>
          <w:left w:val="single" w:sz="12" w:space="8" w:color="1A3C6D"/>
        </w:pBdr>
      </w:pPr>
      <w:r>
        <w:rPr>
          <w:rFonts w:ascii="Arial" w:hAnsi="Arial" w:eastAsia="微软雅黑"/>
          <w:b w:val="0"/>
          <w:i/>
          <w:color w:val="666666"/>
          <w:sz w:val="22"/>
        </w:rPr>
        <w:t>👆 注意：先进级要求广泛部署智能装备、生产经营数据互通共享。不是装几个传感器就完事儿，是要全域打通的。</w:t>
      </w:r>
    </w:p>
    <w:p>
      <w:pPr>
        <w:spacing w:before="320" w:after="160"/>
      </w:pPr>
      <w:r>
        <w:rPr>
          <w:rFonts w:ascii="Arial" w:hAnsi="Arial" w:eastAsia="微软雅黑"/>
          <w:b/>
          <w:color w:val="1A3C6D"/>
          <w:sz w:val="30"/>
        </w:rPr>
        <w:t>信号二：AI不是在「赋能」制造业，是在重构制造业的底层逻辑</w:t>
      </w:r>
    </w:p>
    <w:p>
      <w:pPr>
        <w:spacing w:line="432" w:lineRule="auto" w:after="200"/>
      </w:pPr>
      <w:r>
        <w:rPr>
          <w:rFonts w:ascii="Arial" w:hAnsi="Arial" w:eastAsia="微软雅黑"/>
          <w:b w:val="0"/>
          <w:color w:val="333333"/>
          <w:sz w:val="22"/>
        </w:rPr>
        <w:t>如果说梯度培育是体制在推，那AI就是技术在拉。两条力量同时作用，产生的化学反应就是今天这些头条：</w:t>
      </w:r>
    </w:p>
    <w:p>
      <w:pPr>
        <w:spacing w:line="432" w:lineRule="auto" w:after="200"/>
      </w:pPr>
      <w:r>
        <w:rPr>
          <w:rFonts w:ascii="Arial" w:hAnsi="Arial" w:eastAsia="微软雅黑"/>
          <w:b w:val="0"/>
          <w:color w:val="333333"/>
          <w:sz w:val="22"/>
        </w:rPr>
        <w:t>沙钢</w:t>
      </w:r>
      <w:r>
        <w:rPr>
          <w:rFonts w:ascii="Arial" w:hAnsi="Arial" w:eastAsia="微软雅黑"/>
          <w:b/>
          <w:color w:val="D4380D"/>
          <w:sz w:val="22"/>
        </w:rPr>
        <w:t>160亿</w:t>
      </w:r>
      <w:r>
        <w:rPr>
          <w:rFonts w:ascii="Arial" w:hAnsi="Arial" w:eastAsia="微软雅黑"/>
          <w:b w:val="0"/>
          <w:color w:val="333333"/>
          <w:sz w:val="22"/>
        </w:rPr>
        <w:t>砸AI炼钢——这个数字大到什么程度？很多中等城市一年的工业投资都没这么多。</w:t>
      </w:r>
      <w:r>
        <w:rPr>
          <w:rFonts w:ascii="Arial" w:hAnsi="Arial" w:eastAsia="微软雅黑"/>
          <w:b w:val="0"/>
          <w:color w:val="333333"/>
          <w:sz w:val="22"/>
        </w:rPr>
        <w:t>高炉AI炉温控制准确率超过</w:t>
      </w:r>
      <w:r>
        <w:rPr>
          <w:rFonts w:ascii="Arial" w:hAnsi="Arial" w:eastAsia="微软雅黑"/>
          <w:b/>
          <w:color w:val="D4380D"/>
          <w:sz w:val="22"/>
        </w:rPr>
        <w:t>95%</w:t>
      </w:r>
      <w:r>
        <w:rPr>
          <w:rFonts w:ascii="Arial" w:hAnsi="Arial" w:eastAsia="微软雅黑"/>
          <w:b w:val="0"/>
          <w:color w:val="333333"/>
          <w:sz w:val="22"/>
        </w:rPr>
        <w:t>，连铸无人化超过</w:t>
      </w:r>
      <w:r>
        <w:rPr>
          <w:rFonts w:ascii="Arial" w:hAnsi="Arial" w:eastAsia="微软雅黑"/>
          <w:b/>
          <w:color w:val="D4380D"/>
          <w:sz w:val="22"/>
        </w:rPr>
        <w:t>99%</w:t>
      </w:r>
      <w:r>
        <w:rPr>
          <w:rFonts w:ascii="Arial" w:hAnsi="Arial" w:eastAsia="微软雅黑"/>
          <w:b w:val="0"/>
          <w:color w:val="333333"/>
          <w:sz w:val="22"/>
        </w:rPr>
        <w:t>，AI场景占比超过</w:t>
      </w:r>
      <w:r>
        <w:rPr>
          <w:rFonts w:ascii="Arial" w:hAnsi="Arial" w:eastAsia="微软雅黑"/>
          <w:b/>
          <w:color w:val="D4380D"/>
          <w:sz w:val="22"/>
        </w:rPr>
        <w:t>80%</w:t>
      </w:r>
      <w:r>
        <w:rPr>
          <w:rFonts w:ascii="Arial" w:hAnsi="Arial" w:eastAsia="微软雅黑"/>
          <w:b w:val="0"/>
          <w:color w:val="333333"/>
          <w:sz w:val="22"/>
        </w:rPr>
        <w:t>。</w:t>
      </w:r>
      <w:r>
        <w:rPr>
          <w:rFonts w:ascii="Arial" w:hAnsi="Arial" w:eastAsia="微软雅黑"/>
          <w:b w:val="0"/>
          <w:color w:val="333333"/>
          <w:sz w:val="22"/>
        </w:rPr>
        <w:t>人家不是拿AI做PPT，是把AI直接嵌进了炼钢的核心工序。</w:t>
      </w:r>
    </w:p>
    <w:p>
      <w:pPr>
        <w:spacing w:line="432" w:lineRule="auto" w:after="200"/>
      </w:pPr>
      <w:r>
        <w:rPr>
          <w:rFonts w:ascii="Arial" w:hAnsi="Arial" w:eastAsia="微软雅黑"/>
          <w:b w:val="0"/>
          <w:color w:val="333333"/>
          <w:sz w:val="22"/>
        </w:rPr>
        <w:t>美的南沙灯塔更狠——AI智能体自主协同生产，转产从人工</w:t>
      </w:r>
      <w:r>
        <w:rPr>
          <w:rFonts w:ascii="Arial" w:hAnsi="Arial" w:eastAsia="微软雅黑"/>
          <w:b/>
          <w:color w:val="D4380D"/>
          <w:sz w:val="22"/>
        </w:rPr>
        <w:t>30分钟直接缩到5分钟</w:t>
      </w:r>
      <w:r>
        <w:rPr>
          <w:rFonts w:ascii="Arial" w:hAnsi="Arial" w:eastAsia="微软雅黑"/>
          <w:b w:val="0"/>
          <w:color w:val="333333"/>
          <w:sz w:val="22"/>
        </w:rPr>
        <w:t>确认。</w:t>
      </w:r>
      <w:r>
        <w:rPr>
          <w:rFonts w:ascii="Arial" w:hAnsi="Arial" w:eastAsia="微软雅黑"/>
          <w:b w:val="0"/>
          <w:color w:val="333333"/>
          <w:sz w:val="22"/>
        </w:rPr>
        <w:t>协同损失降</w:t>
      </w:r>
      <w:r>
        <w:rPr>
          <w:rFonts w:ascii="Arial" w:hAnsi="Arial" w:eastAsia="微软雅黑"/>
          <w:b/>
          <w:color w:val="D4380D"/>
          <w:sz w:val="22"/>
        </w:rPr>
        <w:t>90%</w:t>
      </w:r>
      <w:r>
        <w:rPr>
          <w:rFonts w:ascii="Arial" w:hAnsi="Arial" w:eastAsia="微软雅黑"/>
          <w:b w:val="0"/>
          <w:color w:val="333333"/>
          <w:sz w:val="22"/>
        </w:rPr>
        <w:t>。注意不是「降了一点」，是90%。</w:t>
      </w:r>
      <w:r>
        <w:rPr>
          <w:rFonts w:ascii="Arial" w:hAnsi="Arial" w:eastAsia="微软雅黑"/>
          <w:b w:val="0"/>
          <w:color w:val="333333"/>
          <w:sz w:val="22"/>
        </w:rPr>
        <w:t>格力领航级工厂</w:t>
      </w:r>
      <w:r>
        <w:rPr>
          <w:rFonts w:ascii="Arial" w:hAnsi="Arial" w:eastAsia="微软雅黑"/>
          <w:b/>
          <w:color w:val="D4380D"/>
          <w:sz w:val="22"/>
        </w:rPr>
        <w:t>15秒</w:t>
      </w:r>
      <w:r>
        <w:rPr>
          <w:rFonts w:ascii="Arial" w:hAnsi="Arial" w:eastAsia="微软雅黑"/>
          <w:b w:val="0"/>
          <w:color w:val="333333"/>
          <w:sz w:val="22"/>
        </w:rPr>
        <w:t>下线一台空调，</w:t>
      </w:r>
      <w:r>
        <w:rPr>
          <w:rFonts w:ascii="Arial" w:hAnsi="Arial" w:eastAsia="微软雅黑"/>
          <w:b/>
          <w:color w:val="D4380D"/>
          <w:sz w:val="22"/>
        </w:rPr>
        <w:t>2000多台</w:t>
      </w:r>
      <w:r>
        <w:rPr>
          <w:rFonts w:ascii="Arial" w:hAnsi="Arial" w:eastAsia="微软雅黑"/>
          <w:b w:val="0"/>
          <w:color w:val="333333"/>
          <w:sz w:val="22"/>
        </w:rPr>
        <w:t>工业机器人在跑。因湃AI一年省了</w:t>
      </w:r>
      <w:r>
        <w:rPr>
          <w:rFonts w:ascii="Arial" w:hAnsi="Arial" w:eastAsia="微软雅黑"/>
          <w:b/>
          <w:color w:val="D4380D"/>
          <w:sz w:val="22"/>
        </w:rPr>
        <w:t>3030万</w:t>
      </w:r>
      <w:r>
        <w:rPr>
          <w:rFonts w:ascii="Arial" w:hAnsi="Arial" w:eastAsia="微软雅黑"/>
          <w:b w:val="0"/>
          <w:color w:val="333333"/>
          <w:sz w:val="22"/>
        </w:rPr>
        <w:t>。</w:t>
      </w:r>
    </w:p>
    <w:p>
      <w:pPr>
        <w:spacing w:line="432" w:lineRule="auto" w:after="200"/>
      </w:pPr>
      <w:r>
        <w:rPr>
          <w:rFonts w:ascii="Arial" w:hAnsi="Arial" w:eastAsia="微软雅黑"/>
          <w:b w:val="0"/>
          <w:color w:val="333333"/>
          <w:sz w:val="22"/>
        </w:rPr>
        <w:t>你会发现一个规律：这些工厂已经不满足于「单点AI应用」了。沙钢是全域AI覆盖，美的是AI智能体自主调度，京东方是AI能源管理把电耗干掉了39%。不是锦上添花，是雪中送炭——真金白银的效果摆在那。</w:t>
      </w:r>
    </w:p>
    <w:p>
      <w:pPr>
        <w:spacing w:before="240" w:after="240"/>
        <w:ind w:left="567"/>
        <w:pBdr>
          <w:left w:val="single" w:sz="12" w:space="8" w:color="1A3C6D"/>
        </w:pBdr>
      </w:pPr>
      <w:r>
        <w:rPr>
          <w:rFonts w:ascii="Arial" w:hAnsi="Arial" w:eastAsia="微软雅黑"/>
          <w:b w:val="0"/>
          <w:i/>
          <w:color w:val="666666"/>
          <w:sz w:val="22"/>
        </w:rPr>
        <w:t>💡 苏州那个数字孪生工厂更值得细看：毫米级3D建模延迟小于100毫秒，AI实时调度，预测性维护72小时预警，国产化率92%，成本比进口方案低35%。这不只是技术突破，是给所有还在纠结「国产方案行不行」的厂长交了一份答案卷。</w:t>
      </w:r>
    </w:p>
    <w:p>
      <w:pPr>
        <w:spacing w:before="320" w:after="160"/>
      </w:pPr>
      <w:r>
        <w:rPr>
          <w:rFonts w:ascii="Arial" w:hAnsi="Arial" w:eastAsia="微软雅黑"/>
          <w:b/>
          <w:color w:val="1A3C6D"/>
          <w:sz w:val="30"/>
        </w:rPr>
        <w:t>信号三：中国101家灯塔占全球45%，不是因为多，是因为快</w:t>
      </w:r>
    </w:p>
    <w:p>
      <w:pPr>
        <w:spacing w:line="432" w:lineRule="auto" w:after="200"/>
      </w:pPr>
      <w:r>
        <w:rPr>
          <w:rFonts w:ascii="Arial" w:hAnsi="Arial" w:eastAsia="微软雅黑"/>
          <w:b w:val="0"/>
          <w:color w:val="333333"/>
          <w:sz w:val="22"/>
        </w:rPr>
        <w:t>截至2026年1月第15批，全球灯塔工厂</w:t>
      </w:r>
      <w:r>
        <w:rPr>
          <w:rFonts w:ascii="Arial" w:hAnsi="Arial" w:eastAsia="微软雅黑"/>
          <w:b/>
          <w:color w:val="D4380D"/>
          <w:sz w:val="22"/>
        </w:rPr>
        <w:t>224座</w:t>
      </w:r>
      <w:r>
        <w:rPr>
          <w:rFonts w:ascii="Arial" w:hAnsi="Arial" w:eastAsia="微软雅黑"/>
          <w:b w:val="0"/>
          <w:color w:val="333333"/>
          <w:sz w:val="22"/>
        </w:rPr>
        <w:t>，中国独占</w:t>
      </w:r>
      <w:r>
        <w:rPr>
          <w:rFonts w:ascii="Arial" w:hAnsi="Arial" w:eastAsia="微软雅黑"/>
          <w:b/>
          <w:color w:val="D4380D"/>
          <w:sz w:val="22"/>
        </w:rPr>
        <w:t>101家</w:t>
      </w:r>
      <w:r>
        <w:rPr>
          <w:rFonts w:ascii="Arial" w:hAnsi="Arial" w:eastAsia="微软雅黑"/>
          <w:b w:val="0"/>
          <w:color w:val="333333"/>
          <w:sz w:val="22"/>
        </w:rPr>
        <w:t>，比例高达</w:t>
      </w:r>
      <w:r>
        <w:rPr>
          <w:rFonts w:ascii="Arial" w:hAnsi="Arial" w:eastAsia="微软雅黑"/>
          <w:b/>
          <w:color w:val="D4380D"/>
          <w:sz w:val="22"/>
        </w:rPr>
        <w:t>45%</w:t>
      </w:r>
      <w:r>
        <w:rPr>
          <w:rFonts w:ascii="Arial" w:hAnsi="Arial" w:eastAsia="微软雅黑"/>
          <w:b w:val="0"/>
          <w:color w:val="333333"/>
          <w:sz w:val="22"/>
        </w:rPr>
        <w:t>。</w:t>
      </w:r>
      <w:r>
        <w:rPr>
          <w:rFonts w:ascii="Arial" w:hAnsi="Arial" w:eastAsia="微软雅黑"/>
          <w:b w:val="0"/>
          <w:color w:val="333333"/>
          <w:sz w:val="22"/>
        </w:rPr>
        <w:t>有人会问：是不是中国企业太多才占比高？</w:t>
      </w:r>
    </w:p>
    <w:p>
      <w:pPr>
        <w:spacing w:line="432" w:lineRule="auto" w:after="200"/>
      </w:pPr>
      <w:r>
        <w:rPr>
          <w:rFonts w:ascii="Arial" w:hAnsi="Arial" w:eastAsia="微软雅黑"/>
          <w:b w:val="0"/>
          <w:color w:val="333333"/>
          <w:sz w:val="22"/>
        </w:rPr>
        <w:t>不是的。看一个数据：灯塔工厂平均45%的时间花在实施应用上（约7个月），设计阶段只有5个月，规划阶段3个月。换句话说，灯塔的成功密码不是「多规划」，而是「多实施、少废话」。这恰好是中国制造业的优势——想好了就干，干起来再说。</w:t>
      </w:r>
    </w:p>
    <w:p>
      <w:pPr>
        <w:spacing w:line="432" w:lineRule="auto" w:after="200"/>
      </w:pPr>
      <w:r>
        <w:rPr>
          <w:rFonts w:ascii="Arial" w:hAnsi="Arial" w:eastAsia="微软雅黑"/>
          <w:b w:val="0"/>
          <w:color w:val="333333"/>
          <w:sz w:val="22"/>
        </w:rPr>
        <w:t>京东方福州8.5代线是最典型的例子：不增加任何新设备，两年内单位制造成本降了34%，产量反而增了30%。AI能源管理让电耗降了39%、水耗降了27%。你以为要花大钱买设备才能提效？人家告诉你，现有的设备玩明白了，效益照样翻倍。</w:t>
      </w:r>
    </w:p>
    <w:p>
      <w:pPr>
        <w:spacing w:before="320" w:after="160"/>
      </w:pPr>
      <w:r>
        <w:rPr>
          <w:rFonts w:ascii="Arial" w:hAnsi="Arial" w:eastAsia="微软雅黑"/>
          <w:b/>
          <w:color w:val="1A3C6D"/>
          <w:sz w:val="30"/>
        </w:rPr>
        <w:t>三条信号合在一起，告诉你一个真相</w:t>
      </w:r>
    </w:p>
    <w:p>
      <w:pPr>
        <w:spacing w:line="432" w:lineRule="auto" w:after="200"/>
      </w:pPr>
      <w:r>
        <w:rPr>
          <w:rFonts w:ascii="Arial" w:hAnsi="Arial" w:eastAsia="微软雅黑"/>
          <w:b w:val="0"/>
          <w:color w:val="333333"/>
          <w:sz w:val="22"/>
        </w:rPr>
        <w:t>全国同步推进梯度培育 → 政策已经把路铺好了。AI从试点走向全域渗透 → 技术已经成熟到可以大规模复制。中国灯塔占全球45% → 方法论已经跑通了。</w:t>
      </w:r>
    </w:p>
    <w:p>
      <w:pPr>
        <w:spacing w:line="432" w:lineRule="auto" w:after="200"/>
      </w:pPr>
      <w:r>
        <w:rPr>
          <w:rFonts w:ascii="Arial" w:hAnsi="Arial" w:eastAsia="微软雅黑"/>
          <w:b w:val="0"/>
          <w:color w:val="333333"/>
          <w:sz w:val="22"/>
        </w:rPr>
        <w:t>三件事合在一起的意思就是：这趟车，不是「要不要上」的问题，是「上晚了还有没有座」的问题。</w:t>
      </w:r>
    </w:p>
    <w:p>
      <w:pPr>
        <w:spacing w:line="432" w:lineRule="auto" w:after="200"/>
      </w:pPr>
      <w:r>
        <w:rPr>
          <w:rFonts w:ascii="Arial" w:hAnsi="Arial" w:eastAsia="微软雅黑"/>
          <w:b w:val="0"/>
          <w:color w:val="333333"/>
          <w:sz w:val="22"/>
        </w:rPr>
        <w:t>随便算一笔账：四川256家先进级，山西45家，云南41家，这只是开始。每个省都在加速认定，意味着未来两年内，全国可能有过万家智能工厂进入梯度培育体系。你不申请，你的竞争对手一定在申请。你不改造，隔壁工厂可能已经把成本干掉了30%。</w:t>
      </w:r>
    </w:p>
    <w:p>
      <w:pPr>
        <w:spacing w:before="240" w:after="240"/>
        <w:jc w:val="center"/>
      </w:pPr>
      <w:r>
        <w:rPr>
          <w:rFonts w:ascii="Arial" w:hAnsi="Arial" w:eastAsia="微软雅黑"/>
          <w:b w:val="0"/>
          <w:color w:val="BBBBBB"/>
          <w:sz w:val="20"/>
        </w:rPr>
        <w:t>────────────────────────────────────</w:t>
      </w:r>
    </w:p>
    <w:p>
      <w:pPr>
        <w:spacing w:before="320" w:after="160"/>
      </w:pPr>
      <w:r>
        <w:rPr>
          <w:rFonts w:ascii="Arial" w:hAnsi="Arial" w:eastAsia="微软雅黑"/>
          <w:b/>
          <w:color w:val="1A3C6D"/>
          <w:sz w:val="30"/>
        </w:rPr>
        <w:t>🗣 今日互动</w:t>
      </w:r>
    </w:p>
    <w:p>
      <w:pPr>
        <w:spacing w:line="432" w:lineRule="auto" w:after="200"/>
      </w:pPr>
      <w:r>
        <w:rPr>
          <w:rFonts w:ascii="Arial" w:hAnsi="Arial" w:eastAsia="微软雅黑"/>
          <w:b w:val="0"/>
          <w:color w:val="333333"/>
          <w:sz w:val="22"/>
        </w:rPr>
        <w:t>今天的话题是：特斯拉停产豪车转产人形机器人，东方精工万台级人形机器人产线投产——2026年，是人形机器人量产元年，还是又一个「明年复明年」？</w:t>
      </w:r>
    </w:p>
    <w:p>
      <w:pPr>
        <w:spacing w:line="432" w:lineRule="auto" w:after="200"/>
      </w:pPr>
      <w:r>
        <w:rPr>
          <w:rFonts w:ascii="Arial" w:hAnsi="Arial" w:eastAsia="微软雅黑"/>
          <w:b w:val="0"/>
          <w:color w:val="333333"/>
          <w:sz w:val="22"/>
        </w:rPr>
        <w:t>换个更落地的问题：你们企业目前处于智能工厂梯度培育的哪个阶段？基础级、先进级、卓越级，还是已经在冲领航级了？你们省公示名单里有你们吗？来评论区聊聊。</w:t>
      </w:r>
    </w:p>
    <w:p>
      <w:pPr>
        <w:spacing w:before="240" w:after="240"/>
        <w:jc w:val="center"/>
      </w:pPr>
      <w:r>
        <w:rPr>
          <w:rFonts w:ascii="Arial" w:hAnsi="Arial" w:eastAsia="微软雅黑"/>
          <w:b w:val="0"/>
          <w:color w:val="BBBBBB"/>
          <w:sz w:val="20"/>
        </w:rPr>
        <w:t>────────────────────────────────────</w:t>
      </w:r>
    </w:p>
    <w:p>
      <w:pPr>
        <w:spacing w:before="320" w:after="160"/>
      </w:pPr>
      <w:r>
        <w:rPr>
          <w:rFonts w:ascii="Arial" w:hAnsi="Arial" w:eastAsia="微软雅黑"/>
          <w:b/>
          <w:color w:val="1A3C6D"/>
          <w:sz w:val="30"/>
        </w:rPr>
        <w:t>🛠 工具箱</w:t>
      </w:r>
    </w:p>
    <w:p>
      <w:pPr>
        <w:spacing w:before="40" w:after="40"/>
      </w:pPr>
      <w:r>
        <w:rPr>
          <w:rFonts w:ascii="Arial" w:hAnsi="Arial" w:eastAsia="微软雅黑"/>
          <w:b/>
          <w:color w:val="2E7D32"/>
          <w:sz w:val="21"/>
        </w:rPr>
        <w:t>✅ 📊 灯塔名录 — 回复【名录】，获取全球224座灯塔工厂完整名单（Excel/HTML/PDF），写申报材料、行业对标必备</w:t>
      </w:r>
    </w:p>
    <w:p>
      <w:pPr>
        <w:spacing w:before="40" w:after="40"/>
      </w:pPr>
      <w:r>
        <w:rPr>
          <w:rFonts w:ascii="Arial" w:hAnsi="Arial" w:eastAsia="微软雅黑"/>
          <w:b/>
          <w:color w:val="2E7D32"/>
          <w:sz w:val="21"/>
        </w:rPr>
        <w:t>✅ 🔍 灯塔案例 — 回复【分析+企业名】，获取目标灯塔工厂深度技术分析报告（PPTX/DOCX），标杆考察前必读</w:t>
      </w:r>
    </w:p>
    <w:p>
      <w:pPr>
        <w:spacing w:before="40" w:after="40"/>
      </w:pPr>
      <w:r>
        <w:rPr>
          <w:rFonts w:ascii="Arial" w:hAnsi="Arial" w:eastAsia="微软雅黑"/>
          <w:b/>
          <w:color w:val="2E7D32"/>
          <w:sz w:val="21"/>
        </w:rPr>
        <w:t>✅ 🦞 灯塔虾评 — 回复【自测】，一键自评企业智能制造水平定位，摸清你离灯塔还有多远</w:t>
      </w:r>
    </w:p>
    <w:p/>
    <w:p>
      <w:pPr>
        <w:jc w:val="center"/>
      </w:pPr>
      <w:r>
        <w:rPr>
          <w:rFonts w:ascii="Arial" w:hAnsi="Arial" w:eastAsia="微软雅黑"/>
          <w:b w:val="0"/>
          <w:color w:val="666666"/>
          <w:sz w:val="20"/>
        </w:rPr>
        <w:t>☕ 如果今天的内容对你有帮助，欢迎赞赏支持持续产出</w:t>
      </w:r>
    </w:p>
    <w:p>
      <w:pPr>
        <w:jc w:val="center"/>
      </w:pPr>
      <w:r>
        <w:rPr>
          <w:rFonts w:ascii="Arial" w:hAnsi="Arial" w:eastAsia="微软雅黑"/>
          <w:b w:val="0"/>
          <w:color w:val="666666"/>
          <w:sz w:val="20"/>
        </w:rPr>
        <w:t>💚 点「在看」，让更多同行看到</w:t>
      </w:r>
    </w:p>
    <w:p>
      <w:pPr>
        <w:spacing w:before="320"/>
        <w:jc w:val="center"/>
      </w:pPr>
      <w:r>
        <w:rPr>
          <w:rFonts w:ascii="Arial" w:hAnsi="Arial" w:eastAsia="微软雅黑"/>
          <w:b w:val="0"/>
          <w:i/>
          <w:color w:val="666666"/>
          <w:sz w:val="18"/>
        </w:rPr>
        <w:t>📡 灯塔工厂日报 · 大国智造布道者</w:t>
      </w:r>
    </w:p>
    <w:p>
      <w:pPr>
        <w:jc w:val="center"/>
      </w:pPr>
      <w:r>
        <w:rPr>
          <w:rFonts w:ascii="Arial" w:hAnsi="Arial" w:eastAsia="微软雅黑"/>
          <w:b w:val="0"/>
          <w:color w:val="999999"/>
          <w:sz w:val="16"/>
        </w:rPr>
        <w:t>本内容由AI辅助生成，已标注信息来源，仅供参考。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 w:after="120"/>
    </w:pPr>
    <w:rPr>
      <w:rFonts w:ascii="Arial" w:hAnsi="Arial" w:eastAsia="微软雅黑"/>
      <w:color w:val="33333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